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35602" w14:textId="77777777" w:rsidR="00765719" w:rsidRDefault="00765719" w:rsidP="00925F3B">
      <w:pPr>
        <w:tabs>
          <w:tab w:val="left" w:pos="17577"/>
        </w:tabs>
      </w:pPr>
    </w:p>
    <w:tbl>
      <w:tblPr>
        <w:tblW w:w="20686" w:type="dxa"/>
        <w:tblLook w:val="04A0" w:firstRow="1" w:lastRow="0" w:firstColumn="1" w:lastColumn="0" w:noHBand="0" w:noVBand="1"/>
      </w:tblPr>
      <w:tblGrid>
        <w:gridCol w:w="1402"/>
        <w:gridCol w:w="271"/>
        <w:gridCol w:w="600"/>
        <w:gridCol w:w="1509"/>
        <w:gridCol w:w="1401"/>
        <w:gridCol w:w="3730"/>
        <w:gridCol w:w="862"/>
        <w:gridCol w:w="862"/>
        <w:gridCol w:w="271"/>
        <w:gridCol w:w="271"/>
        <w:gridCol w:w="605"/>
        <w:gridCol w:w="1509"/>
        <w:gridCol w:w="1336"/>
        <w:gridCol w:w="3795"/>
        <w:gridCol w:w="904"/>
        <w:gridCol w:w="1009"/>
        <w:gridCol w:w="349"/>
      </w:tblGrid>
      <w:tr w:rsidR="001B4910" w14:paraId="281692EE" w14:textId="77777777" w:rsidTr="00A1142F">
        <w:trPr>
          <w:trHeight w:val="330"/>
          <w:tblHeader/>
        </w:trPr>
        <w:tc>
          <w:tcPr>
            <w:tcW w:w="1402" w:type="dxa"/>
            <w:tcBorders>
              <w:top w:val="single" w:sz="4" w:space="0" w:color="auto"/>
              <w:left w:val="single" w:sz="4" w:space="0" w:color="auto"/>
              <w:bottom w:val="single" w:sz="4" w:space="0" w:color="auto"/>
              <w:right w:val="single" w:sz="4" w:space="0" w:color="auto"/>
            </w:tcBorders>
            <w:shd w:val="clear" w:color="auto" w:fill="auto"/>
            <w:hideMark/>
          </w:tcPr>
          <w:p w14:paraId="11F551E8" w14:textId="77777777" w:rsidR="001B4910" w:rsidRDefault="001B4910" w:rsidP="001B4910">
            <w:pPr>
              <w:ind w:firstLine="25"/>
              <w:jc w:val="both"/>
              <w:rPr>
                <w:rFonts w:ascii="Book Antiqua" w:hAnsi="Book Antiqua"/>
                <w:b/>
                <w:bCs/>
                <w:sz w:val="22"/>
                <w:szCs w:val="22"/>
              </w:rPr>
            </w:pPr>
            <w:r w:rsidRPr="00B02384">
              <w:rPr>
                <w:rFonts w:ascii="Book Antiqua" w:hAnsi="Book Antiqua"/>
                <w:b/>
                <w:bCs/>
                <w:sz w:val="22"/>
                <w:szCs w:val="22"/>
              </w:rPr>
              <w:t>Clause No.</w:t>
            </w:r>
            <w:r>
              <w:rPr>
                <w:rFonts w:ascii="Book Antiqua" w:hAnsi="Book Antiqua"/>
                <w:b/>
                <w:bCs/>
                <w:sz w:val="22"/>
                <w:szCs w:val="22"/>
              </w:rPr>
              <w:t>/</w:t>
            </w:r>
          </w:p>
          <w:p w14:paraId="6212F288" w14:textId="0B53D912" w:rsidR="001B4910" w:rsidRDefault="001B4910" w:rsidP="001B4910">
            <w:pPr>
              <w:jc w:val="both"/>
              <w:rPr>
                <w:rFonts w:ascii="Calibri" w:hAnsi="Calibri" w:cs="Calibri"/>
                <w:b/>
                <w:bCs/>
                <w:color w:val="000000"/>
                <w:lang w:val="en-IN" w:bidi="hi-IN"/>
              </w:rPr>
            </w:pPr>
            <w:r>
              <w:rPr>
                <w:rFonts w:ascii="Book Antiqua" w:hAnsi="Book Antiqua"/>
                <w:b/>
                <w:bCs/>
                <w:sz w:val="22"/>
                <w:szCs w:val="22"/>
              </w:rPr>
              <w:t>sections</w:t>
            </w:r>
          </w:p>
        </w:tc>
        <w:tc>
          <w:tcPr>
            <w:tcW w:w="9506" w:type="dxa"/>
            <w:gridSpan w:val="8"/>
            <w:tcBorders>
              <w:top w:val="single" w:sz="4" w:space="0" w:color="auto"/>
              <w:left w:val="nil"/>
              <w:bottom w:val="single" w:sz="4" w:space="0" w:color="auto"/>
              <w:right w:val="single" w:sz="4" w:space="0" w:color="000000"/>
            </w:tcBorders>
            <w:shd w:val="clear" w:color="auto" w:fill="auto"/>
            <w:hideMark/>
          </w:tcPr>
          <w:p w14:paraId="0BEF3968" w14:textId="6E6BDC40" w:rsidR="001B4910" w:rsidRDefault="001B4910" w:rsidP="001B4910">
            <w:pPr>
              <w:jc w:val="center"/>
              <w:rPr>
                <w:rFonts w:ascii="Calibri" w:hAnsi="Calibri" w:cs="Calibri"/>
                <w:b/>
                <w:bCs/>
                <w:color w:val="000000"/>
              </w:rPr>
            </w:pPr>
            <w:r w:rsidRPr="00B02384">
              <w:rPr>
                <w:rFonts w:ascii="Book Antiqua" w:hAnsi="Book Antiqua"/>
                <w:b/>
                <w:bCs/>
                <w:sz w:val="22"/>
                <w:szCs w:val="22"/>
              </w:rPr>
              <w:t>Existing Clause/item</w:t>
            </w:r>
          </w:p>
        </w:tc>
        <w:tc>
          <w:tcPr>
            <w:tcW w:w="9778" w:type="dxa"/>
            <w:gridSpan w:val="8"/>
            <w:tcBorders>
              <w:top w:val="single" w:sz="4" w:space="0" w:color="auto"/>
              <w:left w:val="nil"/>
              <w:bottom w:val="single" w:sz="4" w:space="0" w:color="auto"/>
              <w:right w:val="single" w:sz="4" w:space="0" w:color="000000"/>
            </w:tcBorders>
            <w:shd w:val="clear" w:color="auto" w:fill="auto"/>
            <w:hideMark/>
          </w:tcPr>
          <w:p w14:paraId="7379F0C4" w14:textId="3D66F8DE" w:rsidR="001B4910" w:rsidRDefault="00F64D13" w:rsidP="001B4910">
            <w:pPr>
              <w:jc w:val="center"/>
              <w:rPr>
                <w:rFonts w:ascii="Calibri" w:hAnsi="Calibri" w:cs="Calibri"/>
                <w:b/>
                <w:bCs/>
                <w:color w:val="000000"/>
              </w:rPr>
            </w:pPr>
            <w:r w:rsidRPr="00F64D13">
              <w:rPr>
                <w:rFonts w:ascii="Book Antiqua" w:hAnsi="Book Antiqua"/>
                <w:b/>
                <w:bCs/>
                <w:sz w:val="22"/>
                <w:szCs w:val="22"/>
              </w:rPr>
              <w:t>Amended provision as Per Amendment-</w:t>
            </w:r>
            <w:r>
              <w:rPr>
                <w:rFonts w:ascii="Book Antiqua" w:hAnsi="Book Antiqua"/>
                <w:b/>
                <w:bCs/>
                <w:sz w:val="22"/>
                <w:szCs w:val="22"/>
              </w:rPr>
              <w:t>I</w:t>
            </w:r>
            <w:r w:rsidRPr="00F64D13">
              <w:rPr>
                <w:rFonts w:ascii="Book Antiqua" w:hAnsi="Book Antiqua"/>
                <w:b/>
                <w:bCs/>
                <w:sz w:val="22"/>
                <w:szCs w:val="22"/>
              </w:rPr>
              <w:t>X</w:t>
            </w:r>
          </w:p>
        </w:tc>
      </w:tr>
      <w:tr w:rsidR="00804800" w14:paraId="38A34FA9" w14:textId="77777777" w:rsidTr="001B4910">
        <w:trPr>
          <w:trHeight w:val="630"/>
        </w:trPr>
        <w:tc>
          <w:tcPr>
            <w:tcW w:w="1402" w:type="dxa"/>
            <w:tcBorders>
              <w:top w:val="nil"/>
              <w:left w:val="single" w:sz="4" w:space="0" w:color="auto"/>
              <w:bottom w:val="single" w:sz="4" w:space="0" w:color="auto"/>
              <w:right w:val="single" w:sz="4" w:space="0" w:color="auto"/>
            </w:tcBorders>
            <w:shd w:val="clear" w:color="auto" w:fill="auto"/>
            <w:hideMark/>
          </w:tcPr>
          <w:p w14:paraId="050F7487" w14:textId="77777777" w:rsidR="00804800" w:rsidRDefault="00804800" w:rsidP="00804800">
            <w:pPr>
              <w:rPr>
                <w:rFonts w:ascii="Calibri" w:hAnsi="Calibri" w:cs="Calibri"/>
                <w:b/>
                <w:bCs/>
                <w:color w:val="000000"/>
              </w:rPr>
            </w:pPr>
            <w:r>
              <w:rPr>
                <w:rFonts w:ascii="Calibri" w:hAnsi="Calibri" w:cs="Calibri"/>
                <w:b/>
                <w:bCs/>
                <w:color w:val="000000"/>
              </w:rPr>
              <w:t> </w:t>
            </w:r>
          </w:p>
        </w:tc>
        <w:tc>
          <w:tcPr>
            <w:tcW w:w="271" w:type="dxa"/>
            <w:tcBorders>
              <w:top w:val="nil"/>
              <w:left w:val="single" w:sz="4" w:space="0" w:color="auto"/>
              <w:bottom w:val="nil"/>
              <w:right w:val="nil"/>
            </w:tcBorders>
            <w:shd w:val="clear" w:color="auto" w:fill="auto"/>
            <w:vAlign w:val="center"/>
            <w:hideMark/>
          </w:tcPr>
          <w:p w14:paraId="3CF61E22" w14:textId="77777777" w:rsidR="00804800" w:rsidRDefault="00804800" w:rsidP="00804800">
            <w:pPr>
              <w:jc w:val="center"/>
              <w:rPr>
                <w:rFonts w:ascii="Calibri" w:hAnsi="Calibri" w:cs="Calibri"/>
                <w:b/>
                <w:bCs/>
                <w:color w:val="000000"/>
              </w:rPr>
            </w:pPr>
            <w:r>
              <w:rPr>
                <w:rFonts w:ascii="Calibri" w:hAnsi="Calibri" w:cs="Calibri"/>
                <w:b/>
                <w:bCs/>
                <w:color w:val="00000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ED5F1" w14:textId="5CDA4A94" w:rsidR="00804800" w:rsidRDefault="00804800" w:rsidP="00804800">
            <w:pPr>
              <w:rPr>
                <w:rFonts w:ascii="Calibri" w:hAnsi="Calibri" w:cs="Calibri"/>
                <w:color w:val="000000"/>
                <w:sz w:val="22"/>
                <w:szCs w:val="22"/>
              </w:rPr>
            </w:pPr>
            <w:r>
              <w:rPr>
                <w:rFonts w:ascii="Calibri" w:hAnsi="Calibri" w:cs="Calibri"/>
                <w:color w:val="000000"/>
                <w:sz w:val="22"/>
                <w:szCs w:val="22"/>
              </w:rPr>
              <w:t xml:space="preserve">SR. NO. </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2655B" w14:textId="712FA27E" w:rsidR="00804800" w:rsidRDefault="00804800" w:rsidP="00804800">
            <w:pPr>
              <w:rPr>
                <w:rFonts w:ascii="Calibri" w:hAnsi="Calibri" w:cs="Calibri"/>
                <w:color w:val="000000"/>
                <w:sz w:val="22"/>
                <w:szCs w:val="22"/>
              </w:rPr>
            </w:pPr>
            <w:r>
              <w:rPr>
                <w:rFonts w:ascii="Calibri" w:hAnsi="Calibri" w:cs="Calibri"/>
                <w:color w:val="000000"/>
                <w:sz w:val="22"/>
                <w:szCs w:val="22"/>
              </w:rPr>
              <w:t>ACTIVITY DESCRIPTION</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70FA0" w14:textId="17EDFA6A" w:rsidR="00804800" w:rsidRDefault="00804800" w:rsidP="00804800">
            <w:pPr>
              <w:rPr>
                <w:rFonts w:ascii="Calibri" w:hAnsi="Calibri" w:cs="Calibri"/>
                <w:color w:val="000000"/>
                <w:sz w:val="22"/>
                <w:szCs w:val="22"/>
              </w:rPr>
            </w:pPr>
            <w:r>
              <w:rPr>
                <w:rFonts w:ascii="Calibri" w:hAnsi="Calibri" w:cs="Calibri"/>
                <w:color w:val="000000"/>
                <w:sz w:val="22"/>
                <w:szCs w:val="22"/>
              </w:rPr>
              <w:t>MATERIAL CODE</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5679" w14:textId="372EBCEA" w:rsidR="00804800" w:rsidRDefault="00804800" w:rsidP="00804800">
            <w:pPr>
              <w:rPr>
                <w:rFonts w:ascii="Calibri" w:hAnsi="Calibri" w:cs="Calibri"/>
                <w:color w:val="000000"/>
                <w:sz w:val="22"/>
                <w:szCs w:val="22"/>
              </w:rPr>
            </w:pPr>
            <w:r>
              <w:rPr>
                <w:rFonts w:ascii="Calibri" w:hAnsi="Calibri" w:cs="Calibri"/>
                <w:color w:val="000000"/>
                <w:sz w:val="22"/>
                <w:szCs w:val="22"/>
              </w:rPr>
              <w:t>DESCRIPTION</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548A2" w14:textId="2EDDAAE1" w:rsidR="00804800" w:rsidRDefault="00804800" w:rsidP="00804800">
            <w:pPr>
              <w:rPr>
                <w:rFonts w:ascii="Calibri" w:hAnsi="Calibri" w:cs="Calibri"/>
                <w:b/>
                <w:bCs/>
                <w:color w:val="000000"/>
              </w:rPr>
            </w:pPr>
            <w:r>
              <w:rPr>
                <w:rFonts w:ascii="Calibri" w:hAnsi="Calibri" w:cs="Calibri"/>
                <w:b/>
                <w:bCs/>
                <w:color w:val="000000"/>
              </w:rPr>
              <w:t>UNIT</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03F40" w14:textId="2AAAA2C3" w:rsidR="00804800" w:rsidRDefault="00804800" w:rsidP="00804800">
            <w:pPr>
              <w:rPr>
                <w:rFonts w:ascii="Calibri" w:hAnsi="Calibri" w:cs="Calibri"/>
                <w:b/>
                <w:bCs/>
                <w:color w:val="000000"/>
              </w:rPr>
            </w:pPr>
            <w:r>
              <w:rPr>
                <w:rFonts w:ascii="Calibri" w:hAnsi="Calibri" w:cs="Calibri"/>
                <w:b/>
                <w:bCs/>
                <w:color w:val="000000"/>
              </w:rPr>
              <w:t>QTY</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75044" w14:textId="77777777" w:rsidR="00804800" w:rsidRDefault="00804800" w:rsidP="00804800">
            <w:pPr>
              <w:jc w:val="center"/>
              <w:rPr>
                <w:rFonts w:ascii="Calibri" w:hAnsi="Calibri" w:cs="Calibri"/>
                <w:b/>
                <w:bCs/>
                <w:color w:val="000000"/>
              </w:rPr>
            </w:pPr>
            <w:r>
              <w:rPr>
                <w:rFonts w:ascii="Calibri" w:hAnsi="Calibri" w:cs="Calibri"/>
                <w:b/>
                <w:bCs/>
                <w:color w:val="000000"/>
              </w:rPr>
              <w:t> </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F2EA0" w14:textId="77777777" w:rsidR="00804800" w:rsidRDefault="00804800" w:rsidP="00804800">
            <w:pPr>
              <w:jc w:val="center"/>
              <w:rPr>
                <w:rFonts w:ascii="Calibri" w:hAnsi="Calibri" w:cs="Calibri"/>
                <w:b/>
                <w:bCs/>
                <w:color w:val="000000"/>
              </w:rPr>
            </w:pPr>
            <w:r>
              <w:rPr>
                <w:rFonts w:ascii="Calibri" w:hAnsi="Calibri" w:cs="Calibri"/>
                <w:b/>
                <w:bCs/>
                <w:color w:val="000000"/>
              </w:rPr>
              <w:t> </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C7583" w14:textId="77777777" w:rsidR="00804800" w:rsidRDefault="00804800" w:rsidP="00804800">
            <w:pPr>
              <w:rPr>
                <w:rFonts w:ascii="Calibri" w:hAnsi="Calibri" w:cs="Calibri"/>
                <w:color w:val="000000"/>
                <w:sz w:val="22"/>
                <w:szCs w:val="22"/>
              </w:rPr>
            </w:pPr>
            <w:r>
              <w:rPr>
                <w:rFonts w:ascii="Calibri" w:hAnsi="Calibri" w:cs="Calibri"/>
                <w:color w:val="000000"/>
                <w:sz w:val="22"/>
                <w:szCs w:val="22"/>
              </w:rPr>
              <w:t xml:space="preserve">SR. NO. </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4DDB5" w14:textId="77777777" w:rsidR="00804800" w:rsidRDefault="00804800" w:rsidP="00804800">
            <w:pPr>
              <w:rPr>
                <w:rFonts w:ascii="Calibri" w:hAnsi="Calibri" w:cs="Calibri"/>
                <w:color w:val="000000"/>
                <w:sz w:val="22"/>
                <w:szCs w:val="22"/>
              </w:rPr>
            </w:pPr>
            <w:r>
              <w:rPr>
                <w:rFonts w:ascii="Calibri" w:hAnsi="Calibri" w:cs="Calibri"/>
                <w:color w:val="000000"/>
                <w:sz w:val="22"/>
                <w:szCs w:val="22"/>
              </w:rPr>
              <w:t>ACTIVITY DESCRIPTION</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A4EA9" w14:textId="77777777" w:rsidR="00804800" w:rsidRDefault="00804800" w:rsidP="00804800">
            <w:pPr>
              <w:rPr>
                <w:rFonts w:ascii="Calibri" w:hAnsi="Calibri" w:cs="Calibri"/>
                <w:color w:val="000000"/>
                <w:sz w:val="22"/>
                <w:szCs w:val="22"/>
              </w:rPr>
            </w:pPr>
            <w:r>
              <w:rPr>
                <w:rFonts w:ascii="Calibri" w:hAnsi="Calibri" w:cs="Calibri"/>
                <w:color w:val="000000"/>
                <w:sz w:val="22"/>
                <w:szCs w:val="22"/>
              </w:rPr>
              <w:t>MATERIAL CODE</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85E12" w14:textId="77777777" w:rsidR="00804800" w:rsidRDefault="00804800" w:rsidP="00804800">
            <w:pPr>
              <w:rPr>
                <w:rFonts w:ascii="Calibri" w:hAnsi="Calibri" w:cs="Calibri"/>
                <w:color w:val="000000"/>
                <w:sz w:val="22"/>
                <w:szCs w:val="22"/>
              </w:rPr>
            </w:pPr>
            <w:r>
              <w:rPr>
                <w:rFonts w:ascii="Calibri" w:hAnsi="Calibri" w:cs="Calibri"/>
                <w:color w:val="000000"/>
                <w:sz w:val="22"/>
                <w:szCs w:val="22"/>
              </w:rPr>
              <w:t>DESCRIPTION</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DA69E" w14:textId="77777777" w:rsidR="00804800" w:rsidRDefault="00804800" w:rsidP="00804800">
            <w:pPr>
              <w:rPr>
                <w:rFonts w:ascii="Calibri" w:hAnsi="Calibri" w:cs="Calibri"/>
                <w:b/>
                <w:bCs/>
                <w:color w:val="000000"/>
              </w:rPr>
            </w:pPr>
            <w:r>
              <w:rPr>
                <w:rFonts w:ascii="Calibri" w:hAnsi="Calibri" w:cs="Calibri"/>
                <w:b/>
                <w:bCs/>
                <w:color w:val="000000"/>
              </w:rPr>
              <w:t>UNIT</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B937" w14:textId="77777777" w:rsidR="00804800" w:rsidRDefault="00804800" w:rsidP="00804800">
            <w:pPr>
              <w:rPr>
                <w:rFonts w:ascii="Calibri" w:hAnsi="Calibri" w:cs="Calibri"/>
                <w:b/>
                <w:bCs/>
                <w:color w:val="000000"/>
              </w:rPr>
            </w:pPr>
            <w:r>
              <w:rPr>
                <w:rFonts w:ascii="Calibri" w:hAnsi="Calibri" w:cs="Calibri"/>
                <w:b/>
                <w:bCs/>
                <w:color w:val="000000"/>
              </w:rPr>
              <w:t>QTY</w:t>
            </w: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74732" w14:textId="77777777" w:rsidR="00804800" w:rsidRDefault="00804800" w:rsidP="00804800">
            <w:pPr>
              <w:jc w:val="center"/>
              <w:rPr>
                <w:rFonts w:ascii="Calibri" w:hAnsi="Calibri" w:cs="Calibri"/>
                <w:b/>
                <w:bCs/>
                <w:color w:val="000000"/>
              </w:rPr>
            </w:pPr>
            <w:r>
              <w:rPr>
                <w:rFonts w:ascii="Calibri" w:hAnsi="Calibri" w:cs="Calibri"/>
                <w:b/>
                <w:bCs/>
                <w:color w:val="000000"/>
              </w:rPr>
              <w:t> </w:t>
            </w:r>
          </w:p>
        </w:tc>
      </w:tr>
      <w:tr w:rsidR="00804800" w14:paraId="703430F1" w14:textId="77777777" w:rsidTr="001B4910">
        <w:trPr>
          <w:trHeight w:val="637"/>
        </w:trPr>
        <w:tc>
          <w:tcPr>
            <w:tcW w:w="1402" w:type="dxa"/>
            <w:vMerge w:val="restart"/>
            <w:tcBorders>
              <w:top w:val="single" w:sz="4" w:space="0" w:color="auto"/>
              <w:left w:val="single" w:sz="4" w:space="0" w:color="auto"/>
              <w:bottom w:val="single" w:sz="4" w:space="0" w:color="auto"/>
              <w:right w:val="single" w:sz="4" w:space="0" w:color="auto"/>
            </w:tcBorders>
            <w:vAlign w:val="center"/>
          </w:tcPr>
          <w:p w14:paraId="55E1212B" w14:textId="6183E5E7" w:rsidR="00804800" w:rsidRDefault="00804800" w:rsidP="00804800">
            <w:pPr>
              <w:rPr>
                <w:rFonts w:ascii="Calibri" w:hAnsi="Calibri" w:cs="Calibri"/>
                <w:b/>
                <w:bCs/>
                <w:color w:val="000000"/>
              </w:rPr>
            </w:pPr>
            <w:r>
              <w:rPr>
                <w:rFonts w:ascii="Calibri" w:hAnsi="Calibri" w:cs="Calibri"/>
                <w:b/>
                <w:bCs/>
                <w:color w:val="000000"/>
              </w:rPr>
              <w:t xml:space="preserve">BPS PRICE SCH-1 &amp; 2 </w:t>
            </w:r>
          </w:p>
        </w:tc>
        <w:tc>
          <w:tcPr>
            <w:tcW w:w="271" w:type="dxa"/>
            <w:tcBorders>
              <w:top w:val="nil"/>
              <w:left w:val="single" w:sz="4" w:space="0" w:color="auto"/>
              <w:bottom w:val="nil"/>
              <w:right w:val="nil"/>
            </w:tcBorders>
            <w:vAlign w:val="center"/>
          </w:tcPr>
          <w:p w14:paraId="38C261A3" w14:textId="77777777" w:rsidR="00804800" w:rsidRDefault="00804800" w:rsidP="00804800">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87D17" w14:textId="46B34B0E" w:rsidR="00804800" w:rsidRDefault="00804800" w:rsidP="00804800">
            <w:pPr>
              <w:jc w:val="center"/>
              <w:rPr>
                <w:rFonts w:ascii="Calibri" w:hAnsi="Calibri" w:cs="Calibri"/>
                <w:color w:val="000000"/>
                <w:sz w:val="22"/>
                <w:szCs w:val="22"/>
              </w:rPr>
            </w:pPr>
            <w:r>
              <w:rPr>
                <w:rFonts w:ascii="Calibri" w:hAnsi="Calibri" w:cs="Calibri"/>
                <w:color w:val="000000"/>
                <w:sz w:val="22"/>
                <w:szCs w:val="22"/>
              </w:rPr>
              <w:t>51</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38AC8" w14:textId="7B08C14A" w:rsidR="00804800" w:rsidRDefault="00804800" w:rsidP="00804800">
            <w:pPr>
              <w:rPr>
                <w:rFonts w:ascii="Mangal" w:hAnsi="Mangal" w:cs="Mangal"/>
                <w:color w:val="000000"/>
                <w:sz w:val="22"/>
                <w:szCs w:val="22"/>
              </w:rPr>
            </w:pPr>
            <w:r>
              <w:rPr>
                <w:rFonts w:ascii="Mangal" w:hAnsi="Mangal" w:cs="Mangal"/>
                <w:color w:val="000000"/>
                <w:sz w:val="22"/>
                <w:szCs w:val="22"/>
              </w:rPr>
              <w:t xml:space="preserve">Insulator     </w:t>
            </w: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01A09" w14:textId="11CB6D74" w:rsidR="00804800" w:rsidRDefault="00804800" w:rsidP="00804800">
            <w:pPr>
              <w:jc w:val="right"/>
              <w:rPr>
                <w:rFonts w:ascii="Calibri" w:hAnsi="Calibri" w:cs="Calibri"/>
                <w:color w:val="000000"/>
                <w:sz w:val="22"/>
                <w:szCs w:val="22"/>
              </w:rPr>
            </w:pPr>
            <w:r w:rsidRPr="00BE5A7D">
              <w:rPr>
                <w:rFonts w:ascii="Calibri" w:hAnsi="Calibri" w:cs="Calibri"/>
                <w:color w:val="000000"/>
                <w:sz w:val="22"/>
                <w:szCs w:val="22"/>
              </w:rPr>
              <w:t>1000076490</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tcPr>
          <w:p w14:paraId="2EF39D05" w14:textId="6A21F562" w:rsidR="00804800" w:rsidRDefault="00804800" w:rsidP="00804800">
            <w:pPr>
              <w:rPr>
                <w:rFonts w:ascii="Calibri" w:hAnsi="Calibri" w:cs="Calibri"/>
                <w:color w:val="000000"/>
                <w:sz w:val="22"/>
                <w:szCs w:val="22"/>
              </w:rPr>
            </w:pPr>
            <w:r>
              <w:rPr>
                <w:rFonts w:ascii="Calibri" w:hAnsi="Calibri" w:cs="Calibri"/>
                <w:color w:val="000000"/>
                <w:sz w:val="22"/>
                <w:szCs w:val="22"/>
              </w:rPr>
              <w:t xml:space="preserve">25 nos of 120KN AC Porcelain Disc Insulator/3 nos of 120KN AC Porcelain Long Rod Insulators </w:t>
            </w:r>
            <w:r w:rsidRPr="001D20AF">
              <w:rPr>
                <w:rFonts w:ascii="Calibri" w:hAnsi="Calibri" w:cs="Calibri"/>
                <w:color w:val="000000"/>
                <w:sz w:val="22"/>
                <w:szCs w:val="22"/>
              </w:rPr>
              <w:t>(220KV)</w:t>
            </w:r>
            <w:r>
              <w:rPr>
                <w:rFonts w:ascii="Calibri" w:hAnsi="Calibri" w:cs="Calibri"/>
                <w:color w:val="000000"/>
                <w:sz w:val="22"/>
                <w:szCs w:val="22"/>
              </w:rPr>
              <w:t xml:space="preserve">.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B82CF" w14:textId="3FD8D65D" w:rsidR="00804800" w:rsidRDefault="00804800" w:rsidP="00804800">
            <w:pPr>
              <w:rPr>
                <w:rFonts w:ascii="Mangal" w:hAnsi="Mangal" w:cs="Mangal"/>
                <w:color w:val="000000"/>
                <w:sz w:val="22"/>
                <w:szCs w:val="22"/>
              </w:rPr>
            </w:pPr>
            <w:r>
              <w:rPr>
                <w:rFonts w:ascii="Mangal" w:hAnsi="Mangal" w:cs="Mangal"/>
                <w:color w:val="000000"/>
                <w:sz w:val="22"/>
                <w:szCs w:val="22"/>
              </w:rPr>
              <w:t xml:space="preserve">SET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62FAB" w14:textId="4FC5AD5B" w:rsidR="00804800" w:rsidRDefault="00804800" w:rsidP="00804800">
            <w:pPr>
              <w:jc w:val="center"/>
              <w:rPr>
                <w:rFonts w:ascii="Mangal" w:hAnsi="Mangal" w:cs="Mangal"/>
                <w:color w:val="000000"/>
                <w:sz w:val="22"/>
                <w:szCs w:val="22"/>
              </w:rPr>
            </w:pPr>
            <w:r>
              <w:rPr>
                <w:rFonts w:ascii="Mangal" w:hAnsi="Mangal" w:cs="Mangal"/>
                <w:color w:val="000000"/>
                <w:sz w:val="22"/>
                <w:szCs w:val="22"/>
              </w:rPr>
              <w:t>63</w:t>
            </w:r>
          </w:p>
        </w:tc>
        <w:tc>
          <w:tcPr>
            <w:tcW w:w="271" w:type="dxa"/>
            <w:tcBorders>
              <w:top w:val="single" w:sz="4" w:space="0" w:color="auto"/>
              <w:left w:val="single" w:sz="4" w:space="0" w:color="auto"/>
              <w:bottom w:val="single" w:sz="4" w:space="0" w:color="auto"/>
              <w:right w:val="single" w:sz="4" w:space="0" w:color="auto"/>
            </w:tcBorders>
            <w:vAlign w:val="center"/>
          </w:tcPr>
          <w:p w14:paraId="1BCF7F40" w14:textId="77777777" w:rsidR="00804800" w:rsidRDefault="00804800" w:rsidP="00804800">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025182B6" w14:textId="77777777" w:rsidR="00804800" w:rsidRDefault="00804800" w:rsidP="00804800">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02609" w14:textId="7871A452" w:rsidR="00804800" w:rsidRDefault="00804800" w:rsidP="00804800">
            <w:pPr>
              <w:jc w:val="center"/>
              <w:rPr>
                <w:rFonts w:ascii="Calibri" w:hAnsi="Calibri" w:cs="Calibri"/>
                <w:color w:val="000000"/>
                <w:sz w:val="22"/>
                <w:szCs w:val="22"/>
              </w:rPr>
            </w:pPr>
            <w:r>
              <w:rPr>
                <w:rFonts w:ascii="Calibri" w:hAnsi="Calibri" w:cs="Calibri"/>
                <w:color w:val="000000"/>
                <w:sz w:val="22"/>
                <w:szCs w:val="22"/>
              </w:rPr>
              <w:t>51</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FD74D" w14:textId="6AB4F7FE" w:rsidR="00804800" w:rsidRDefault="00804800" w:rsidP="00804800">
            <w:pPr>
              <w:rPr>
                <w:rFonts w:ascii="Mangal" w:hAnsi="Mangal" w:cs="Mangal"/>
                <w:color w:val="000000"/>
                <w:sz w:val="22"/>
                <w:szCs w:val="22"/>
              </w:rPr>
            </w:pPr>
            <w:r>
              <w:rPr>
                <w:rFonts w:ascii="Mangal" w:hAnsi="Mangal" w:cs="Mangal"/>
                <w:color w:val="000000"/>
                <w:sz w:val="22"/>
                <w:szCs w:val="22"/>
              </w:rPr>
              <w:t xml:space="preserve">Insulator     </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38000" w14:textId="137DF293" w:rsidR="00804800" w:rsidRDefault="00804800" w:rsidP="00804800">
            <w:pPr>
              <w:jc w:val="right"/>
              <w:rPr>
                <w:rFonts w:ascii="Calibri" w:hAnsi="Calibri" w:cs="Calibri"/>
                <w:color w:val="000000"/>
                <w:sz w:val="22"/>
                <w:szCs w:val="22"/>
              </w:rPr>
            </w:pPr>
            <w:r w:rsidRPr="00BE5A7D">
              <w:rPr>
                <w:rFonts w:ascii="Calibri" w:hAnsi="Calibri" w:cs="Calibri"/>
                <w:color w:val="000000"/>
                <w:sz w:val="22"/>
                <w:szCs w:val="22"/>
              </w:rPr>
              <w:t>1000076490</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center"/>
          </w:tcPr>
          <w:p w14:paraId="0F926528" w14:textId="2E4425F6" w:rsidR="00804800" w:rsidRDefault="00804800" w:rsidP="00804800">
            <w:pPr>
              <w:rPr>
                <w:rFonts w:ascii="Calibri" w:hAnsi="Calibri" w:cs="Calibri"/>
                <w:color w:val="000000"/>
                <w:sz w:val="22"/>
                <w:szCs w:val="22"/>
              </w:rPr>
            </w:pPr>
            <w:r>
              <w:rPr>
                <w:rFonts w:ascii="Calibri" w:hAnsi="Calibri" w:cs="Calibri"/>
                <w:color w:val="000000"/>
                <w:sz w:val="22"/>
                <w:szCs w:val="22"/>
              </w:rPr>
              <w:t xml:space="preserve">25 nos of 120KN AC Disc Insulator/3 nos of 120KN AC Porcelain Long Rod Insulators </w:t>
            </w:r>
            <w:r w:rsidRPr="001D20AF">
              <w:rPr>
                <w:rFonts w:ascii="Calibri" w:hAnsi="Calibri" w:cs="Calibri"/>
                <w:color w:val="000000"/>
                <w:sz w:val="22"/>
                <w:szCs w:val="22"/>
              </w:rPr>
              <w:t>(220KV)</w:t>
            </w:r>
            <w:r>
              <w:rPr>
                <w:rFonts w:ascii="Calibri" w:hAnsi="Calibri" w:cs="Calibri"/>
                <w:color w:val="000000"/>
                <w:sz w:val="22"/>
                <w:szCs w:val="22"/>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F6B3F" w14:textId="3AF8CA74" w:rsidR="00804800" w:rsidRDefault="00804800" w:rsidP="00804800">
            <w:pPr>
              <w:rPr>
                <w:rFonts w:ascii="Mangal" w:hAnsi="Mangal" w:cs="Mangal"/>
                <w:color w:val="000000"/>
                <w:sz w:val="22"/>
                <w:szCs w:val="22"/>
              </w:rPr>
            </w:pPr>
            <w:r>
              <w:rPr>
                <w:rFonts w:ascii="Mangal" w:hAnsi="Mangal" w:cs="Mangal"/>
                <w:color w:val="000000"/>
                <w:sz w:val="22"/>
                <w:szCs w:val="22"/>
              </w:rPr>
              <w:t xml:space="preserve">SET </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2472C" w14:textId="63C23BFE" w:rsidR="00804800" w:rsidRDefault="00804800" w:rsidP="00804800">
            <w:pPr>
              <w:jc w:val="center"/>
              <w:rPr>
                <w:rFonts w:ascii="Mangal" w:hAnsi="Mangal" w:cs="Mangal"/>
                <w:color w:val="000000"/>
                <w:sz w:val="22"/>
                <w:szCs w:val="22"/>
              </w:rPr>
            </w:pPr>
            <w:r>
              <w:rPr>
                <w:rFonts w:ascii="Mangal" w:hAnsi="Mangal" w:cs="Mangal"/>
                <w:color w:val="000000"/>
                <w:sz w:val="22"/>
                <w:szCs w:val="22"/>
              </w:rPr>
              <w:t>63</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1436C" w14:textId="77777777" w:rsidR="00804800" w:rsidRDefault="00804800" w:rsidP="00804800">
            <w:pPr>
              <w:rPr>
                <w:rFonts w:ascii="Mangal" w:hAnsi="Mangal" w:cs="Mangal"/>
                <w:color w:val="000000"/>
                <w:sz w:val="22"/>
                <w:szCs w:val="22"/>
              </w:rPr>
            </w:pPr>
          </w:p>
        </w:tc>
      </w:tr>
      <w:tr w:rsidR="00804800" w14:paraId="095EAA91" w14:textId="77777777" w:rsidTr="001B4910">
        <w:trPr>
          <w:trHeight w:val="703"/>
        </w:trPr>
        <w:tc>
          <w:tcPr>
            <w:tcW w:w="1402" w:type="dxa"/>
            <w:vMerge/>
            <w:tcBorders>
              <w:top w:val="single" w:sz="4" w:space="0" w:color="auto"/>
              <w:left w:val="single" w:sz="4" w:space="0" w:color="auto"/>
              <w:bottom w:val="single" w:sz="4" w:space="0" w:color="auto"/>
              <w:right w:val="single" w:sz="4" w:space="0" w:color="auto"/>
            </w:tcBorders>
            <w:vAlign w:val="center"/>
          </w:tcPr>
          <w:p w14:paraId="3B7EC4AA" w14:textId="77777777" w:rsidR="00804800" w:rsidRDefault="00804800" w:rsidP="00804800">
            <w:pPr>
              <w:rPr>
                <w:rFonts w:ascii="Calibri" w:hAnsi="Calibri" w:cs="Calibri"/>
                <w:b/>
                <w:bCs/>
                <w:color w:val="000000"/>
              </w:rPr>
            </w:pPr>
          </w:p>
        </w:tc>
        <w:tc>
          <w:tcPr>
            <w:tcW w:w="271" w:type="dxa"/>
            <w:tcBorders>
              <w:top w:val="nil"/>
              <w:left w:val="single" w:sz="4" w:space="0" w:color="auto"/>
              <w:bottom w:val="nil"/>
              <w:right w:val="nil"/>
            </w:tcBorders>
            <w:vAlign w:val="center"/>
          </w:tcPr>
          <w:p w14:paraId="094B7D43" w14:textId="77777777" w:rsidR="00804800" w:rsidRDefault="00804800" w:rsidP="00804800">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11C1A" w14:textId="08FEA067" w:rsidR="00804800" w:rsidRDefault="00804800" w:rsidP="00804800">
            <w:pPr>
              <w:jc w:val="center"/>
              <w:rPr>
                <w:rFonts w:ascii="Calibri" w:hAnsi="Calibri" w:cs="Calibri"/>
                <w:color w:val="000000"/>
                <w:sz w:val="22"/>
                <w:szCs w:val="22"/>
              </w:rPr>
            </w:pPr>
            <w:r>
              <w:rPr>
                <w:rFonts w:ascii="Calibri" w:hAnsi="Calibri" w:cs="Calibri"/>
                <w:color w:val="000000"/>
                <w:sz w:val="22"/>
                <w:szCs w:val="22"/>
              </w:rPr>
              <w:t>52</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E418" w14:textId="0C82283F" w:rsidR="00804800" w:rsidRDefault="00804800" w:rsidP="00804800">
            <w:pPr>
              <w:rPr>
                <w:rFonts w:ascii="Mangal" w:hAnsi="Mangal" w:cs="Mangal"/>
                <w:color w:val="000000"/>
                <w:sz w:val="22"/>
                <w:szCs w:val="22"/>
              </w:rPr>
            </w:pPr>
            <w:r>
              <w:rPr>
                <w:rFonts w:ascii="Mangal" w:hAnsi="Mangal" w:cs="Mangal"/>
                <w:color w:val="000000"/>
                <w:sz w:val="22"/>
                <w:szCs w:val="22"/>
              </w:rPr>
              <w:t>Insulator</w:t>
            </w: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E2D9C" w14:textId="7FC0E03A" w:rsidR="00804800" w:rsidRDefault="00804800" w:rsidP="00804800">
            <w:pPr>
              <w:jc w:val="right"/>
              <w:rPr>
                <w:rFonts w:ascii="Calibri" w:hAnsi="Calibri" w:cs="Calibri"/>
                <w:color w:val="000000"/>
                <w:sz w:val="22"/>
                <w:szCs w:val="22"/>
              </w:rPr>
            </w:pPr>
            <w:r w:rsidRPr="00BE5A7D">
              <w:rPr>
                <w:rFonts w:ascii="Calibri" w:hAnsi="Calibri" w:cs="Calibri"/>
                <w:color w:val="000000"/>
                <w:sz w:val="22"/>
                <w:szCs w:val="22"/>
              </w:rPr>
              <w:t>1000076491</w:t>
            </w: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tcPr>
          <w:p w14:paraId="1F7878B0" w14:textId="7C650F50" w:rsidR="00804800" w:rsidRDefault="00804800" w:rsidP="00804800">
            <w:pPr>
              <w:rPr>
                <w:rFonts w:ascii="Calibri" w:hAnsi="Calibri" w:cs="Calibri"/>
                <w:color w:val="000000"/>
                <w:sz w:val="22"/>
                <w:szCs w:val="22"/>
              </w:rPr>
            </w:pPr>
            <w:r>
              <w:rPr>
                <w:rFonts w:ascii="Calibri" w:hAnsi="Calibri" w:cs="Calibri"/>
                <w:color w:val="000000"/>
                <w:sz w:val="22"/>
                <w:szCs w:val="22"/>
              </w:rPr>
              <w:t xml:space="preserve">22 nos of  160KN AC Porcelain Disc Insulator/3 nos of 160KN AC Porcelain Long Rod Insulators </w:t>
            </w:r>
            <w:r w:rsidRPr="001D20AF">
              <w:rPr>
                <w:rFonts w:ascii="Calibri" w:hAnsi="Calibri" w:cs="Calibri"/>
                <w:color w:val="000000"/>
                <w:sz w:val="22"/>
                <w:szCs w:val="22"/>
              </w:rPr>
              <w:t>(220KV)</w:t>
            </w:r>
            <w:r>
              <w:rPr>
                <w:rFonts w:ascii="Calibri" w:hAnsi="Calibri" w:cs="Calibri"/>
                <w:color w:val="000000"/>
                <w:sz w:val="22"/>
                <w:szCs w:val="22"/>
              </w:rPr>
              <w:t>.</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AC88F" w14:textId="21894E00" w:rsidR="00804800" w:rsidRDefault="00804800" w:rsidP="00804800">
            <w:pPr>
              <w:rPr>
                <w:rFonts w:ascii="Mangal" w:hAnsi="Mangal" w:cs="Mangal"/>
                <w:color w:val="000000"/>
                <w:sz w:val="22"/>
                <w:szCs w:val="22"/>
              </w:rPr>
            </w:pPr>
            <w:r>
              <w:rPr>
                <w:rFonts w:ascii="Mangal" w:hAnsi="Mangal" w:cs="Mangal"/>
                <w:color w:val="000000"/>
                <w:sz w:val="22"/>
                <w:szCs w:val="22"/>
              </w:rPr>
              <w:t xml:space="preserve">SET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00DE" w14:textId="3A1957CF" w:rsidR="00804800" w:rsidRDefault="00804800" w:rsidP="00804800">
            <w:pPr>
              <w:jc w:val="center"/>
              <w:rPr>
                <w:rFonts w:ascii="Mangal" w:hAnsi="Mangal" w:cs="Mangal"/>
                <w:color w:val="000000"/>
                <w:sz w:val="22"/>
                <w:szCs w:val="22"/>
              </w:rPr>
            </w:pPr>
            <w:r>
              <w:rPr>
                <w:rFonts w:ascii="Mangal" w:hAnsi="Mangal" w:cs="Mangal"/>
                <w:color w:val="000000"/>
                <w:sz w:val="22"/>
                <w:szCs w:val="22"/>
              </w:rPr>
              <w:t>2040</w:t>
            </w:r>
          </w:p>
        </w:tc>
        <w:tc>
          <w:tcPr>
            <w:tcW w:w="271" w:type="dxa"/>
            <w:tcBorders>
              <w:top w:val="single" w:sz="4" w:space="0" w:color="auto"/>
              <w:left w:val="single" w:sz="4" w:space="0" w:color="auto"/>
              <w:bottom w:val="single" w:sz="4" w:space="0" w:color="auto"/>
              <w:right w:val="single" w:sz="4" w:space="0" w:color="auto"/>
            </w:tcBorders>
            <w:vAlign w:val="center"/>
          </w:tcPr>
          <w:p w14:paraId="43074CA5" w14:textId="77777777" w:rsidR="00804800" w:rsidRDefault="00804800" w:rsidP="00804800">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0A14237F" w14:textId="77777777" w:rsidR="00804800" w:rsidRDefault="00804800" w:rsidP="00804800">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728A" w14:textId="040DF310" w:rsidR="00804800" w:rsidRDefault="00804800" w:rsidP="00804800">
            <w:pPr>
              <w:jc w:val="center"/>
              <w:rPr>
                <w:rFonts w:ascii="Calibri" w:hAnsi="Calibri" w:cs="Calibri"/>
                <w:color w:val="000000"/>
                <w:sz w:val="22"/>
                <w:szCs w:val="22"/>
              </w:rPr>
            </w:pPr>
            <w:r>
              <w:rPr>
                <w:rFonts w:ascii="Calibri" w:hAnsi="Calibri" w:cs="Calibri"/>
                <w:color w:val="000000"/>
                <w:sz w:val="22"/>
                <w:szCs w:val="22"/>
              </w:rPr>
              <w:t>52</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0E2D7" w14:textId="13B65E34" w:rsidR="00804800" w:rsidRDefault="00804800" w:rsidP="00804800">
            <w:pPr>
              <w:rPr>
                <w:rFonts w:ascii="Mangal" w:hAnsi="Mangal" w:cs="Mangal"/>
                <w:color w:val="000000"/>
                <w:sz w:val="22"/>
                <w:szCs w:val="22"/>
              </w:rPr>
            </w:pPr>
            <w:r>
              <w:rPr>
                <w:rFonts w:ascii="Mangal" w:hAnsi="Mangal" w:cs="Mangal"/>
                <w:color w:val="000000"/>
                <w:sz w:val="22"/>
                <w:szCs w:val="22"/>
              </w:rPr>
              <w:t>Insulator</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B0940" w14:textId="61CF9A89" w:rsidR="00804800" w:rsidRDefault="00804800" w:rsidP="00804800">
            <w:pPr>
              <w:jc w:val="right"/>
              <w:rPr>
                <w:rFonts w:ascii="Calibri" w:hAnsi="Calibri" w:cs="Calibri"/>
                <w:color w:val="000000"/>
                <w:sz w:val="22"/>
                <w:szCs w:val="22"/>
              </w:rPr>
            </w:pPr>
            <w:r w:rsidRPr="00BE5A7D">
              <w:rPr>
                <w:rFonts w:ascii="Calibri" w:hAnsi="Calibri" w:cs="Calibri"/>
                <w:color w:val="000000"/>
                <w:sz w:val="22"/>
                <w:szCs w:val="22"/>
              </w:rPr>
              <w:t>1000076491</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center"/>
          </w:tcPr>
          <w:p w14:paraId="57FED076" w14:textId="17ADD2A2" w:rsidR="00804800" w:rsidRDefault="00804800" w:rsidP="00804800">
            <w:pPr>
              <w:rPr>
                <w:rFonts w:ascii="Calibri" w:hAnsi="Calibri" w:cs="Calibri"/>
                <w:color w:val="000000"/>
                <w:sz w:val="22"/>
                <w:szCs w:val="22"/>
              </w:rPr>
            </w:pPr>
            <w:r>
              <w:rPr>
                <w:rFonts w:ascii="Calibri" w:hAnsi="Calibri" w:cs="Calibri"/>
                <w:color w:val="000000"/>
                <w:sz w:val="22"/>
                <w:szCs w:val="22"/>
              </w:rPr>
              <w:t xml:space="preserve">22 nos of  160KN AC Disc Insulator/3 nos of 160KN AC Porcelain Long Rod Insulators </w:t>
            </w:r>
            <w:r w:rsidRPr="001D20AF">
              <w:rPr>
                <w:rFonts w:ascii="Calibri" w:hAnsi="Calibri" w:cs="Calibri"/>
                <w:color w:val="000000"/>
                <w:sz w:val="22"/>
                <w:szCs w:val="22"/>
              </w:rPr>
              <w:t>(220KV)</w:t>
            </w:r>
            <w:r>
              <w:rPr>
                <w:rFonts w:ascii="Calibri" w:hAnsi="Calibri" w:cs="Calibri"/>
                <w:color w:val="000000"/>
                <w:sz w:val="22"/>
                <w:szCs w:val="22"/>
              </w:rPr>
              <w:t>.</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03494" w14:textId="3E577EFB" w:rsidR="00804800" w:rsidRDefault="00804800" w:rsidP="00804800">
            <w:pPr>
              <w:rPr>
                <w:rFonts w:ascii="Mangal" w:hAnsi="Mangal" w:cs="Mangal"/>
                <w:color w:val="000000"/>
                <w:sz w:val="22"/>
                <w:szCs w:val="22"/>
              </w:rPr>
            </w:pPr>
            <w:r>
              <w:rPr>
                <w:rFonts w:ascii="Mangal" w:hAnsi="Mangal" w:cs="Mangal"/>
                <w:color w:val="000000"/>
                <w:sz w:val="22"/>
                <w:szCs w:val="22"/>
              </w:rPr>
              <w:t xml:space="preserve">SET </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DF950" w14:textId="39068A42" w:rsidR="00804800" w:rsidRDefault="00804800" w:rsidP="00804800">
            <w:pPr>
              <w:jc w:val="center"/>
              <w:rPr>
                <w:rFonts w:ascii="Mangal" w:hAnsi="Mangal" w:cs="Mangal"/>
                <w:color w:val="000000"/>
                <w:sz w:val="22"/>
                <w:szCs w:val="22"/>
              </w:rPr>
            </w:pPr>
            <w:r>
              <w:rPr>
                <w:rFonts w:ascii="Mangal" w:hAnsi="Mangal" w:cs="Mangal"/>
                <w:color w:val="000000"/>
                <w:sz w:val="22"/>
                <w:szCs w:val="22"/>
              </w:rPr>
              <w:t>2040</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27351" w14:textId="77777777" w:rsidR="00804800" w:rsidRDefault="00804800" w:rsidP="00804800">
            <w:pPr>
              <w:rPr>
                <w:rFonts w:ascii="Mangal" w:hAnsi="Mangal" w:cs="Mangal"/>
                <w:color w:val="000000"/>
                <w:sz w:val="22"/>
                <w:szCs w:val="22"/>
              </w:rPr>
            </w:pPr>
          </w:p>
        </w:tc>
      </w:tr>
      <w:tr w:rsidR="00603560" w14:paraId="0B105DC5" w14:textId="77777777" w:rsidTr="001B4910">
        <w:trPr>
          <w:trHeight w:val="703"/>
        </w:trPr>
        <w:tc>
          <w:tcPr>
            <w:tcW w:w="1402" w:type="dxa"/>
            <w:tcBorders>
              <w:left w:val="single" w:sz="4" w:space="0" w:color="auto"/>
              <w:bottom w:val="single" w:sz="4" w:space="0" w:color="auto"/>
              <w:right w:val="single" w:sz="4" w:space="0" w:color="auto"/>
            </w:tcBorders>
            <w:vAlign w:val="center"/>
          </w:tcPr>
          <w:p w14:paraId="48634116" w14:textId="1C17A756" w:rsidR="00603560" w:rsidRDefault="00603560" w:rsidP="00603560">
            <w:pPr>
              <w:rPr>
                <w:rFonts w:ascii="Calibri" w:hAnsi="Calibri" w:cs="Calibri"/>
                <w:b/>
                <w:bCs/>
                <w:color w:val="000000"/>
              </w:rPr>
            </w:pPr>
            <w:r>
              <w:rPr>
                <w:rFonts w:ascii="Calibri" w:hAnsi="Calibri" w:cs="Calibri"/>
                <w:b/>
                <w:bCs/>
                <w:color w:val="000000"/>
              </w:rPr>
              <w:t xml:space="preserve">BPS PRICE SCH-3 </w:t>
            </w:r>
          </w:p>
        </w:tc>
        <w:tc>
          <w:tcPr>
            <w:tcW w:w="271" w:type="dxa"/>
            <w:tcBorders>
              <w:top w:val="nil"/>
              <w:left w:val="single" w:sz="4" w:space="0" w:color="auto"/>
              <w:bottom w:val="nil"/>
              <w:right w:val="nil"/>
            </w:tcBorders>
            <w:vAlign w:val="center"/>
          </w:tcPr>
          <w:p w14:paraId="22C4D0D8" w14:textId="77777777" w:rsidR="00603560" w:rsidRDefault="00603560" w:rsidP="00603560">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CBEDD" w14:textId="77777777" w:rsidR="00603560" w:rsidRDefault="00603560" w:rsidP="00603560">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320AA" w14:textId="77777777" w:rsidR="00603560" w:rsidRDefault="00603560" w:rsidP="00603560">
            <w:pPr>
              <w:rPr>
                <w:rFonts w:ascii="Mangal" w:hAnsi="Mangal" w:cs="Mangal"/>
                <w:color w:val="000000"/>
                <w:sz w:val="22"/>
                <w:szCs w:val="22"/>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907AE" w14:textId="77777777" w:rsidR="00603560" w:rsidRPr="00BE5A7D" w:rsidRDefault="00603560" w:rsidP="00603560">
            <w:pPr>
              <w:jc w:val="right"/>
              <w:rPr>
                <w:rFonts w:ascii="Calibri" w:hAnsi="Calibri" w:cs="Calibri"/>
                <w:color w:val="000000"/>
                <w:sz w:val="22"/>
                <w:szCs w:val="22"/>
              </w:rPr>
            </w:pP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tcPr>
          <w:p w14:paraId="41F863AB" w14:textId="32E86C8E" w:rsidR="00603560" w:rsidRDefault="00603560" w:rsidP="00603560">
            <w:pPr>
              <w:rPr>
                <w:rFonts w:ascii="Calibri" w:hAnsi="Calibri" w:cs="Calibri"/>
                <w:color w:val="000000"/>
                <w:sz w:val="22"/>
                <w:szCs w:val="22"/>
              </w:rPr>
            </w:pPr>
            <w:r>
              <w:rPr>
                <w:rFonts w:ascii="Calibri" w:hAnsi="Calibri" w:cs="Calibri"/>
                <w:color w:val="000000"/>
                <w:sz w:val="22"/>
                <w:szCs w:val="22"/>
              </w:rPr>
              <w:t>N/A</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47F92" w14:textId="77777777" w:rsidR="00603560" w:rsidRDefault="00603560" w:rsidP="00603560">
            <w:pPr>
              <w:rPr>
                <w:rFonts w:ascii="Mangal" w:hAnsi="Mangal" w:cs="Mangal"/>
                <w:color w:val="000000"/>
                <w:sz w:val="22"/>
                <w:szCs w:val="22"/>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EE5D2" w14:textId="77777777" w:rsidR="00603560" w:rsidRDefault="00603560" w:rsidP="00603560">
            <w:pPr>
              <w:jc w:val="center"/>
              <w:rPr>
                <w:rFonts w:ascii="Mangal" w:hAnsi="Mangal" w:cs="Mangal"/>
                <w:color w:val="000000"/>
                <w:sz w:val="22"/>
                <w:szCs w:val="22"/>
              </w:rPr>
            </w:pPr>
          </w:p>
        </w:tc>
        <w:tc>
          <w:tcPr>
            <w:tcW w:w="271" w:type="dxa"/>
            <w:tcBorders>
              <w:top w:val="single" w:sz="4" w:space="0" w:color="auto"/>
              <w:left w:val="single" w:sz="4" w:space="0" w:color="auto"/>
              <w:bottom w:val="single" w:sz="4" w:space="0" w:color="auto"/>
              <w:right w:val="single" w:sz="4" w:space="0" w:color="auto"/>
            </w:tcBorders>
            <w:vAlign w:val="center"/>
          </w:tcPr>
          <w:p w14:paraId="4B7384C7" w14:textId="77777777" w:rsidR="00603560" w:rsidRDefault="00603560" w:rsidP="00603560">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29B997D1" w14:textId="77777777" w:rsidR="00603560" w:rsidRDefault="00603560" w:rsidP="00603560">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1F861" w14:textId="77777777" w:rsidR="00603560" w:rsidRDefault="00603560" w:rsidP="00603560">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277B4" w14:textId="1999484C" w:rsidR="00603560" w:rsidRDefault="00603560" w:rsidP="00603560">
            <w:pPr>
              <w:rPr>
                <w:rFonts w:ascii="Mangal" w:hAnsi="Mangal" w:cs="Mangal"/>
                <w:color w:val="000000"/>
                <w:sz w:val="22"/>
                <w:szCs w:val="22"/>
              </w:rPr>
            </w:pPr>
            <w:r>
              <w:rPr>
                <w:rFonts w:ascii="Mangal" w:hAnsi="Mangal" w:cs="Mangal"/>
                <w:color w:val="000000"/>
                <w:sz w:val="22"/>
                <w:szCs w:val="22"/>
              </w:rPr>
              <w:t>Survey</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725C2" w14:textId="287754BE" w:rsidR="00603560" w:rsidRPr="00BE5A7D" w:rsidRDefault="00603560" w:rsidP="00603560">
            <w:pPr>
              <w:jc w:val="right"/>
              <w:rPr>
                <w:rFonts w:ascii="Calibri" w:hAnsi="Calibri" w:cs="Calibri"/>
                <w:color w:val="000000"/>
                <w:sz w:val="22"/>
                <w:szCs w:val="22"/>
              </w:rPr>
            </w:pPr>
            <w:r w:rsidRPr="00E1194B">
              <w:rPr>
                <w:rFonts w:ascii="Calibri" w:hAnsi="Calibri" w:cs="Calibri"/>
                <w:color w:val="000000"/>
                <w:sz w:val="22"/>
                <w:szCs w:val="22"/>
              </w:rPr>
              <w:t>100056953</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center"/>
          </w:tcPr>
          <w:p w14:paraId="45D05692" w14:textId="04FABB4B" w:rsidR="00603560" w:rsidRDefault="00603560" w:rsidP="00603560">
            <w:pPr>
              <w:rPr>
                <w:rFonts w:ascii="Calibri" w:hAnsi="Calibri" w:cs="Calibri"/>
                <w:color w:val="000000"/>
                <w:sz w:val="22"/>
                <w:szCs w:val="22"/>
              </w:rPr>
            </w:pPr>
            <w:r>
              <w:rPr>
                <w:rFonts w:ascii="Calibri" w:hAnsi="Calibri" w:cs="Calibri"/>
                <w:color w:val="000000"/>
                <w:sz w:val="22"/>
                <w:szCs w:val="22"/>
              </w:rPr>
              <w:t>Land Scheduling-Compensation</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609BC" w14:textId="21EFDD8D" w:rsidR="00603560" w:rsidRDefault="00603560" w:rsidP="00603560">
            <w:pPr>
              <w:rPr>
                <w:rFonts w:ascii="Mangal" w:hAnsi="Mangal" w:cs="Mangal"/>
                <w:color w:val="000000"/>
                <w:sz w:val="22"/>
                <w:szCs w:val="22"/>
              </w:rPr>
            </w:pPr>
            <w:r>
              <w:rPr>
                <w:rFonts w:ascii="Mangal" w:hAnsi="Mangal" w:cs="Mangal"/>
                <w:color w:val="000000"/>
                <w:sz w:val="22"/>
                <w:szCs w:val="22"/>
              </w:rPr>
              <w:t>KM</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0644F" w14:textId="0A1331A2" w:rsidR="00603560" w:rsidRDefault="00603560" w:rsidP="00603560">
            <w:pPr>
              <w:jc w:val="center"/>
              <w:rPr>
                <w:rFonts w:ascii="Mangal" w:hAnsi="Mangal" w:cs="Mangal"/>
                <w:color w:val="000000"/>
                <w:sz w:val="22"/>
                <w:szCs w:val="22"/>
              </w:rPr>
            </w:pPr>
            <w:r>
              <w:rPr>
                <w:rFonts w:ascii="Mangal" w:hAnsi="Mangal" w:cs="Mangal"/>
                <w:color w:val="000000"/>
                <w:sz w:val="22"/>
                <w:szCs w:val="22"/>
              </w:rPr>
              <w:t>47</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523F0" w14:textId="77777777" w:rsidR="00603560" w:rsidRDefault="00603560" w:rsidP="00603560">
            <w:pPr>
              <w:rPr>
                <w:rFonts w:ascii="Mangal" w:hAnsi="Mangal" w:cs="Mangal"/>
                <w:color w:val="000000"/>
                <w:sz w:val="22"/>
                <w:szCs w:val="22"/>
              </w:rPr>
            </w:pPr>
          </w:p>
        </w:tc>
      </w:tr>
      <w:tr w:rsidR="00CF502F" w14:paraId="1FF889E1" w14:textId="77777777" w:rsidTr="001B4910">
        <w:trPr>
          <w:trHeight w:val="703"/>
        </w:trPr>
        <w:tc>
          <w:tcPr>
            <w:tcW w:w="1402" w:type="dxa"/>
            <w:vMerge w:val="restart"/>
            <w:tcBorders>
              <w:left w:val="single" w:sz="4" w:space="0" w:color="auto"/>
              <w:right w:val="single" w:sz="4" w:space="0" w:color="auto"/>
            </w:tcBorders>
            <w:vAlign w:val="center"/>
          </w:tcPr>
          <w:p w14:paraId="11BE93D4" w14:textId="527B4E9B" w:rsidR="00CF502F" w:rsidRDefault="00CF502F" w:rsidP="00F50BE1">
            <w:pPr>
              <w:rPr>
                <w:rFonts w:ascii="Calibri" w:hAnsi="Calibri" w:cs="Calibri"/>
                <w:b/>
                <w:bCs/>
                <w:color w:val="000000"/>
              </w:rPr>
            </w:pPr>
            <w:r>
              <w:rPr>
                <w:rFonts w:ascii="Calibri" w:hAnsi="Calibri" w:cs="Calibri"/>
                <w:b/>
                <w:bCs/>
                <w:color w:val="000000"/>
              </w:rPr>
              <w:t xml:space="preserve">BPS PRICE SCH-3 </w:t>
            </w:r>
          </w:p>
        </w:tc>
        <w:tc>
          <w:tcPr>
            <w:tcW w:w="271" w:type="dxa"/>
            <w:tcBorders>
              <w:top w:val="nil"/>
              <w:left w:val="single" w:sz="4" w:space="0" w:color="auto"/>
              <w:bottom w:val="nil"/>
              <w:right w:val="nil"/>
            </w:tcBorders>
            <w:vAlign w:val="center"/>
          </w:tcPr>
          <w:p w14:paraId="5739D7C6" w14:textId="77777777" w:rsidR="00CF502F" w:rsidRDefault="00CF502F" w:rsidP="00F50BE1">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7BAC4" w14:textId="08DA912D" w:rsidR="00CF502F" w:rsidRDefault="00CF502F" w:rsidP="00F50BE1">
            <w:pPr>
              <w:jc w:val="center"/>
              <w:rPr>
                <w:rFonts w:ascii="Calibri" w:hAnsi="Calibri" w:cs="Calibri"/>
                <w:color w:val="000000"/>
                <w:sz w:val="22"/>
                <w:szCs w:val="22"/>
              </w:rPr>
            </w:pPr>
            <w:r>
              <w:rPr>
                <w:rFonts w:ascii="Calibri" w:hAnsi="Calibri" w:cs="Calibri"/>
                <w:color w:val="000000"/>
                <w:sz w:val="22"/>
                <w:szCs w:val="22"/>
              </w:rPr>
              <w:t>64</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4EA5C" w14:textId="21F33F40" w:rsidR="00CF502F" w:rsidRDefault="00CF502F" w:rsidP="00F50BE1">
            <w:pPr>
              <w:rPr>
                <w:rFonts w:ascii="Mangal" w:hAnsi="Mangal" w:cs="Mangal"/>
                <w:color w:val="000000"/>
                <w:sz w:val="22"/>
                <w:szCs w:val="22"/>
              </w:rPr>
            </w:pPr>
            <w:r w:rsidRPr="00F1578D">
              <w:rPr>
                <w:rFonts w:ascii="Mangal" w:hAnsi="Mangal" w:cs="Mangal"/>
                <w:color w:val="000000"/>
                <w:sz w:val="22"/>
                <w:szCs w:val="22"/>
              </w:rPr>
              <w:t xml:space="preserve">Stringining      </w:t>
            </w:r>
          </w:p>
        </w:tc>
        <w:tc>
          <w:tcPr>
            <w:tcW w:w="1401" w:type="dxa"/>
            <w:tcBorders>
              <w:top w:val="single" w:sz="4" w:space="0" w:color="auto"/>
              <w:left w:val="single" w:sz="4" w:space="0" w:color="auto"/>
              <w:bottom w:val="single" w:sz="4" w:space="0" w:color="auto"/>
              <w:right w:val="single" w:sz="4" w:space="0" w:color="auto"/>
            </w:tcBorders>
            <w:shd w:val="clear" w:color="auto" w:fill="auto"/>
            <w:noWrap/>
          </w:tcPr>
          <w:p w14:paraId="0BCE2F87" w14:textId="77777777" w:rsidR="00CF502F" w:rsidRDefault="00CF502F" w:rsidP="00F50BE1">
            <w:pPr>
              <w:jc w:val="right"/>
              <w:rPr>
                <w:rFonts w:ascii="Book Antiqua" w:hAnsi="Book Antiqua" w:cs="Calibri"/>
                <w:color w:val="000000"/>
              </w:rPr>
            </w:pPr>
          </w:p>
          <w:p w14:paraId="487FC09C" w14:textId="00020724" w:rsidR="00CF502F" w:rsidRPr="00BE5A7D" w:rsidRDefault="00CF502F" w:rsidP="00F50BE1">
            <w:pPr>
              <w:jc w:val="right"/>
              <w:rPr>
                <w:rFonts w:ascii="Calibri" w:hAnsi="Calibri" w:cs="Calibri"/>
                <w:color w:val="000000"/>
                <w:sz w:val="22"/>
                <w:szCs w:val="22"/>
              </w:rPr>
            </w:pPr>
            <w:r>
              <w:rPr>
                <w:rFonts w:ascii="Book Antiqua" w:hAnsi="Book Antiqua" w:cs="Calibri"/>
                <w:color w:val="000000"/>
              </w:rPr>
              <w:t>100044617</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680CFDCE" w14:textId="68D8B349" w:rsidR="00CF502F" w:rsidRDefault="00CF502F" w:rsidP="00F50BE1">
            <w:pPr>
              <w:rPr>
                <w:rFonts w:ascii="Calibri" w:hAnsi="Calibri" w:cs="Calibri"/>
                <w:color w:val="000000"/>
                <w:sz w:val="22"/>
                <w:szCs w:val="22"/>
              </w:rPr>
            </w:pPr>
            <w:r>
              <w:rPr>
                <w:rFonts w:ascii="Book Antiqua" w:hAnsi="Book Antiqua" w:cs="Calibri"/>
                <w:color w:val="000000"/>
              </w:rPr>
              <w:t>Installing and stringing of OPGW including fixing of OPGW accessories for 220 kV Double circuit towers</w:t>
            </w:r>
          </w:p>
        </w:tc>
        <w:tc>
          <w:tcPr>
            <w:tcW w:w="862" w:type="dxa"/>
            <w:tcBorders>
              <w:top w:val="single" w:sz="4" w:space="0" w:color="auto"/>
              <w:left w:val="single" w:sz="4" w:space="0" w:color="auto"/>
              <w:bottom w:val="single" w:sz="4" w:space="0" w:color="auto"/>
              <w:right w:val="single" w:sz="4" w:space="0" w:color="auto"/>
            </w:tcBorders>
            <w:shd w:val="clear" w:color="auto" w:fill="auto"/>
            <w:noWrap/>
          </w:tcPr>
          <w:p w14:paraId="5571BF92" w14:textId="5C62F519" w:rsidR="00CF502F" w:rsidRDefault="00CF502F" w:rsidP="00F50BE1">
            <w:pPr>
              <w:rPr>
                <w:rFonts w:ascii="Mangal" w:hAnsi="Mangal" w:cs="Mangal"/>
                <w:color w:val="000000"/>
                <w:sz w:val="22"/>
                <w:szCs w:val="22"/>
              </w:rPr>
            </w:pPr>
            <w:r>
              <w:rPr>
                <w:rFonts w:ascii="Book Antiqua" w:hAnsi="Book Antiqua" w:cs="Calibri"/>
                <w:color w:val="000000"/>
              </w:rPr>
              <w:t xml:space="preserve">KM </w:t>
            </w:r>
          </w:p>
        </w:tc>
        <w:tc>
          <w:tcPr>
            <w:tcW w:w="862" w:type="dxa"/>
            <w:tcBorders>
              <w:top w:val="single" w:sz="4" w:space="0" w:color="auto"/>
              <w:left w:val="single" w:sz="4" w:space="0" w:color="auto"/>
              <w:bottom w:val="single" w:sz="4" w:space="0" w:color="auto"/>
              <w:right w:val="single" w:sz="4" w:space="0" w:color="auto"/>
            </w:tcBorders>
            <w:shd w:val="clear" w:color="auto" w:fill="auto"/>
            <w:noWrap/>
          </w:tcPr>
          <w:p w14:paraId="07CF27EC" w14:textId="5B61B844" w:rsidR="00CF502F" w:rsidRDefault="00CF502F" w:rsidP="00F50BE1">
            <w:pPr>
              <w:jc w:val="center"/>
              <w:rPr>
                <w:rFonts w:ascii="Mangal" w:hAnsi="Mangal" w:cs="Mangal"/>
                <w:color w:val="000000"/>
                <w:sz w:val="22"/>
                <w:szCs w:val="22"/>
              </w:rPr>
            </w:pPr>
            <w:r>
              <w:rPr>
                <w:rFonts w:ascii="Book Antiqua" w:hAnsi="Book Antiqua" w:cs="Calibri"/>
                <w:color w:val="000000"/>
              </w:rPr>
              <w:t>47</w:t>
            </w:r>
          </w:p>
        </w:tc>
        <w:tc>
          <w:tcPr>
            <w:tcW w:w="271" w:type="dxa"/>
            <w:tcBorders>
              <w:top w:val="single" w:sz="4" w:space="0" w:color="auto"/>
              <w:left w:val="single" w:sz="4" w:space="0" w:color="auto"/>
              <w:bottom w:val="single" w:sz="4" w:space="0" w:color="auto"/>
              <w:right w:val="single" w:sz="4" w:space="0" w:color="auto"/>
            </w:tcBorders>
            <w:vAlign w:val="center"/>
          </w:tcPr>
          <w:p w14:paraId="313B4115" w14:textId="77777777" w:rsidR="00CF502F" w:rsidRDefault="00CF502F" w:rsidP="00F50BE1">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493C8CE2" w14:textId="77777777" w:rsidR="00CF502F" w:rsidRDefault="00CF502F" w:rsidP="00F50BE1">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5942B" w14:textId="46883837" w:rsidR="00CF502F" w:rsidRDefault="00CF502F" w:rsidP="00F50BE1">
            <w:pPr>
              <w:jc w:val="center"/>
              <w:rPr>
                <w:rFonts w:ascii="Calibri" w:hAnsi="Calibri" w:cs="Calibri"/>
                <w:color w:val="000000"/>
                <w:sz w:val="22"/>
                <w:szCs w:val="22"/>
              </w:rPr>
            </w:pPr>
            <w:r>
              <w:rPr>
                <w:rFonts w:ascii="Calibri" w:hAnsi="Calibri" w:cs="Calibri"/>
                <w:color w:val="000000"/>
                <w:sz w:val="22"/>
                <w:szCs w:val="22"/>
              </w:rPr>
              <w:t>64</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1F5D6" w14:textId="0C9328E5" w:rsidR="00CF502F" w:rsidRDefault="00CF502F" w:rsidP="00F50BE1">
            <w:pPr>
              <w:rPr>
                <w:rFonts w:ascii="Mangal" w:hAnsi="Mangal" w:cs="Mangal"/>
                <w:color w:val="000000"/>
                <w:sz w:val="22"/>
                <w:szCs w:val="22"/>
              </w:rPr>
            </w:pPr>
            <w:r w:rsidRPr="00F1578D">
              <w:rPr>
                <w:rFonts w:ascii="Mangal" w:hAnsi="Mangal" w:cs="Mangal"/>
                <w:color w:val="000000"/>
                <w:sz w:val="22"/>
                <w:szCs w:val="22"/>
              </w:rPr>
              <w:t xml:space="preserve">Stringining      </w:t>
            </w:r>
          </w:p>
        </w:tc>
        <w:tc>
          <w:tcPr>
            <w:tcW w:w="1336" w:type="dxa"/>
            <w:tcBorders>
              <w:top w:val="single" w:sz="4" w:space="0" w:color="auto"/>
              <w:left w:val="single" w:sz="4" w:space="0" w:color="auto"/>
              <w:bottom w:val="single" w:sz="4" w:space="0" w:color="auto"/>
              <w:right w:val="single" w:sz="4" w:space="0" w:color="auto"/>
            </w:tcBorders>
            <w:shd w:val="clear" w:color="auto" w:fill="auto"/>
            <w:noWrap/>
          </w:tcPr>
          <w:p w14:paraId="04947F55" w14:textId="77777777" w:rsidR="00CF502F" w:rsidRDefault="00CF502F" w:rsidP="00F50BE1">
            <w:pPr>
              <w:jc w:val="right"/>
              <w:rPr>
                <w:rFonts w:ascii="Book Antiqua" w:hAnsi="Book Antiqua" w:cs="Calibri"/>
                <w:color w:val="000000"/>
              </w:rPr>
            </w:pPr>
          </w:p>
          <w:p w14:paraId="0780DFC6" w14:textId="4FE5A4D0" w:rsidR="00CF502F" w:rsidRPr="00BE5A7D" w:rsidRDefault="00CF502F" w:rsidP="00F50BE1">
            <w:pPr>
              <w:jc w:val="right"/>
              <w:rPr>
                <w:rFonts w:ascii="Calibri" w:hAnsi="Calibri" w:cs="Calibri"/>
                <w:color w:val="000000"/>
                <w:sz w:val="22"/>
                <w:szCs w:val="22"/>
              </w:rPr>
            </w:pPr>
            <w:r>
              <w:rPr>
                <w:rFonts w:ascii="Book Antiqua" w:hAnsi="Book Antiqua" w:cs="Calibri"/>
                <w:color w:val="000000"/>
              </w:rPr>
              <w:t>100044617</w:t>
            </w:r>
          </w:p>
        </w:tc>
        <w:tc>
          <w:tcPr>
            <w:tcW w:w="3795" w:type="dxa"/>
            <w:tcBorders>
              <w:top w:val="single" w:sz="4" w:space="0" w:color="auto"/>
              <w:left w:val="single" w:sz="4" w:space="0" w:color="auto"/>
              <w:bottom w:val="single" w:sz="4" w:space="0" w:color="auto"/>
              <w:right w:val="single" w:sz="4" w:space="0" w:color="auto"/>
            </w:tcBorders>
            <w:shd w:val="clear" w:color="auto" w:fill="auto"/>
          </w:tcPr>
          <w:p w14:paraId="761557EA" w14:textId="37F09D99" w:rsidR="00CF502F" w:rsidRDefault="00CF502F" w:rsidP="00F50BE1">
            <w:pPr>
              <w:rPr>
                <w:rFonts w:ascii="Calibri" w:hAnsi="Calibri" w:cs="Calibri"/>
                <w:color w:val="000000"/>
                <w:sz w:val="22"/>
                <w:szCs w:val="22"/>
              </w:rPr>
            </w:pPr>
            <w:r>
              <w:rPr>
                <w:rFonts w:ascii="Book Antiqua" w:hAnsi="Book Antiqua" w:cs="Calibri"/>
                <w:color w:val="000000"/>
              </w:rPr>
              <w:t>Installing and stringing of OPGW including fixing of OPGW accessories for 220 kV Double circuit towers</w:t>
            </w:r>
          </w:p>
        </w:tc>
        <w:tc>
          <w:tcPr>
            <w:tcW w:w="904" w:type="dxa"/>
            <w:tcBorders>
              <w:top w:val="single" w:sz="4" w:space="0" w:color="auto"/>
              <w:left w:val="single" w:sz="4" w:space="0" w:color="auto"/>
              <w:bottom w:val="single" w:sz="4" w:space="0" w:color="auto"/>
              <w:right w:val="single" w:sz="4" w:space="0" w:color="auto"/>
            </w:tcBorders>
            <w:shd w:val="clear" w:color="auto" w:fill="auto"/>
            <w:noWrap/>
          </w:tcPr>
          <w:p w14:paraId="2BDA938F" w14:textId="24DACED9" w:rsidR="00CF502F" w:rsidRDefault="00CF502F" w:rsidP="00F50BE1">
            <w:pPr>
              <w:rPr>
                <w:rFonts w:ascii="Mangal" w:hAnsi="Mangal" w:cs="Mangal"/>
                <w:color w:val="000000"/>
                <w:sz w:val="22"/>
                <w:szCs w:val="22"/>
              </w:rPr>
            </w:pPr>
            <w:r>
              <w:rPr>
                <w:rFonts w:ascii="Book Antiqua" w:hAnsi="Book Antiqua" w:cs="Calibri"/>
                <w:color w:val="000000"/>
              </w:rPr>
              <w:t xml:space="preserve">KM </w:t>
            </w:r>
          </w:p>
        </w:tc>
        <w:tc>
          <w:tcPr>
            <w:tcW w:w="1009" w:type="dxa"/>
            <w:tcBorders>
              <w:top w:val="single" w:sz="4" w:space="0" w:color="auto"/>
              <w:left w:val="single" w:sz="4" w:space="0" w:color="auto"/>
              <w:bottom w:val="single" w:sz="4" w:space="0" w:color="auto"/>
              <w:right w:val="single" w:sz="4" w:space="0" w:color="auto"/>
            </w:tcBorders>
            <w:shd w:val="clear" w:color="auto" w:fill="auto"/>
            <w:noWrap/>
          </w:tcPr>
          <w:p w14:paraId="7B5BAFFC" w14:textId="793E339E" w:rsidR="00CF502F" w:rsidRDefault="00CF502F" w:rsidP="00F50BE1">
            <w:pPr>
              <w:jc w:val="center"/>
              <w:rPr>
                <w:rFonts w:ascii="Mangal" w:hAnsi="Mangal" w:cs="Mangal"/>
                <w:color w:val="000000"/>
                <w:sz w:val="22"/>
                <w:szCs w:val="22"/>
              </w:rPr>
            </w:pPr>
            <w:r>
              <w:rPr>
                <w:rFonts w:ascii="Book Antiqua" w:hAnsi="Book Antiqua" w:cs="Calibri"/>
                <w:color w:val="000000"/>
              </w:rPr>
              <w:t>42</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B4AFD" w14:textId="77777777" w:rsidR="00CF502F" w:rsidRDefault="00CF502F" w:rsidP="00F50BE1">
            <w:pPr>
              <w:rPr>
                <w:rFonts w:ascii="Mangal" w:hAnsi="Mangal" w:cs="Mangal"/>
                <w:color w:val="000000"/>
                <w:sz w:val="22"/>
                <w:szCs w:val="22"/>
              </w:rPr>
            </w:pPr>
          </w:p>
        </w:tc>
      </w:tr>
      <w:tr w:rsidR="00CF502F" w14:paraId="384494F1" w14:textId="77777777" w:rsidTr="001B4910">
        <w:trPr>
          <w:trHeight w:val="703"/>
        </w:trPr>
        <w:tc>
          <w:tcPr>
            <w:tcW w:w="1402" w:type="dxa"/>
            <w:vMerge/>
            <w:tcBorders>
              <w:left w:val="single" w:sz="4" w:space="0" w:color="auto"/>
              <w:right w:val="single" w:sz="4" w:space="0" w:color="auto"/>
            </w:tcBorders>
            <w:vAlign w:val="center"/>
          </w:tcPr>
          <w:p w14:paraId="0A3CB770" w14:textId="77777777" w:rsidR="00CF502F" w:rsidRDefault="00CF502F" w:rsidP="00F50BE1">
            <w:pPr>
              <w:rPr>
                <w:rFonts w:ascii="Calibri" w:hAnsi="Calibri" w:cs="Calibri"/>
                <w:b/>
                <w:bCs/>
                <w:color w:val="000000"/>
              </w:rPr>
            </w:pPr>
          </w:p>
        </w:tc>
        <w:tc>
          <w:tcPr>
            <w:tcW w:w="271" w:type="dxa"/>
            <w:tcBorders>
              <w:top w:val="nil"/>
              <w:left w:val="single" w:sz="4" w:space="0" w:color="auto"/>
              <w:bottom w:val="nil"/>
              <w:right w:val="nil"/>
            </w:tcBorders>
            <w:vAlign w:val="center"/>
          </w:tcPr>
          <w:p w14:paraId="5655ED7F" w14:textId="77777777" w:rsidR="00CF502F" w:rsidRDefault="00CF502F" w:rsidP="00F50BE1">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5089D" w14:textId="519B41BA" w:rsidR="00CF502F" w:rsidRDefault="00CF502F" w:rsidP="00F50BE1">
            <w:pPr>
              <w:jc w:val="center"/>
              <w:rPr>
                <w:rFonts w:ascii="Calibri" w:hAnsi="Calibri" w:cs="Calibri"/>
                <w:color w:val="000000"/>
                <w:sz w:val="22"/>
                <w:szCs w:val="22"/>
              </w:rPr>
            </w:pPr>
            <w:r>
              <w:rPr>
                <w:rFonts w:ascii="Calibri" w:hAnsi="Calibri" w:cs="Calibri"/>
                <w:color w:val="000000"/>
                <w:sz w:val="22"/>
                <w:szCs w:val="22"/>
              </w:rPr>
              <w:t>65</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842F5" w14:textId="15091974" w:rsidR="00CF502F" w:rsidRDefault="00CF502F" w:rsidP="00F50BE1">
            <w:pPr>
              <w:rPr>
                <w:rFonts w:ascii="Mangal" w:hAnsi="Mangal" w:cs="Mangal"/>
                <w:color w:val="000000"/>
                <w:sz w:val="22"/>
                <w:szCs w:val="22"/>
              </w:rPr>
            </w:pPr>
            <w:r w:rsidRPr="00F1578D">
              <w:rPr>
                <w:rFonts w:ascii="Mangal" w:hAnsi="Mangal" w:cs="Mangal"/>
                <w:color w:val="000000"/>
                <w:sz w:val="22"/>
                <w:szCs w:val="22"/>
              </w:rPr>
              <w:t xml:space="preserve">Stringining      </w:t>
            </w:r>
          </w:p>
        </w:tc>
        <w:tc>
          <w:tcPr>
            <w:tcW w:w="1401" w:type="dxa"/>
            <w:tcBorders>
              <w:top w:val="single" w:sz="4" w:space="0" w:color="auto"/>
              <w:left w:val="single" w:sz="4" w:space="0" w:color="auto"/>
              <w:bottom w:val="single" w:sz="4" w:space="0" w:color="auto"/>
              <w:right w:val="single" w:sz="4" w:space="0" w:color="auto"/>
            </w:tcBorders>
            <w:shd w:val="clear" w:color="auto" w:fill="auto"/>
            <w:noWrap/>
          </w:tcPr>
          <w:p w14:paraId="19224020" w14:textId="77777777" w:rsidR="00CF502F" w:rsidRDefault="00CF502F" w:rsidP="00F50BE1">
            <w:pPr>
              <w:jc w:val="right"/>
              <w:rPr>
                <w:rFonts w:ascii="Book Antiqua" w:hAnsi="Book Antiqua" w:cs="Calibri"/>
                <w:color w:val="000000"/>
              </w:rPr>
            </w:pPr>
          </w:p>
          <w:p w14:paraId="4FDD7098" w14:textId="77777777" w:rsidR="006031F0" w:rsidRDefault="006031F0" w:rsidP="00F50BE1">
            <w:pPr>
              <w:jc w:val="right"/>
              <w:rPr>
                <w:rFonts w:ascii="Book Antiqua" w:hAnsi="Book Antiqua" w:cs="Calibri"/>
                <w:color w:val="000000"/>
              </w:rPr>
            </w:pPr>
          </w:p>
          <w:p w14:paraId="038A2612" w14:textId="77777777" w:rsidR="006031F0" w:rsidRDefault="006031F0" w:rsidP="00F50BE1">
            <w:pPr>
              <w:jc w:val="right"/>
              <w:rPr>
                <w:rFonts w:ascii="Book Antiqua" w:hAnsi="Book Antiqua" w:cs="Calibri"/>
                <w:color w:val="000000"/>
              </w:rPr>
            </w:pPr>
          </w:p>
          <w:p w14:paraId="585ACE9B" w14:textId="77777777" w:rsidR="006031F0" w:rsidRDefault="006031F0" w:rsidP="00F50BE1">
            <w:pPr>
              <w:jc w:val="right"/>
              <w:rPr>
                <w:rFonts w:ascii="Book Antiqua" w:hAnsi="Book Antiqua" w:cs="Calibri"/>
                <w:color w:val="000000"/>
              </w:rPr>
            </w:pPr>
          </w:p>
          <w:p w14:paraId="351D7544" w14:textId="65E33450" w:rsidR="00CF502F" w:rsidRPr="00BE5A7D" w:rsidRDefault="00CF502F" w:rsidP="00F50BE1">
            <w:pPr>
              <w:jc w:val="right"/>
              <w:rPr>
                <w:rFonts w:ascii="Calibri" w:hAnsi="Calibri" w:cs="Calibri"/>
                <w:color w:val="000000"/>
                <w:sz w:val="22"/>
                <w:szCs w:val="22"/>
              </w:rPr>
            </w:pPr>
            <w:r>
              <w:rPr>
                <w:rFonts w:ascii="Book Antiqua" w:hAnsi="Book Antiqua" w:cs="Calibri"/>
                <w:color w:val="000000"/>
              </w:rPr>
              <w:t>100054794</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46287763" w14:textId="4DF15F8C" w:rsidR="00CF502F" w:rsidRDefault="00CF502F" w:rsidP="00F50BE1">
            <w:pPr>
              <w:rPr>
                <w:rFonts w:ascii="Calibri" w:hAnsi="Calibri" w:cs="Calibri"/>
                <w:color w:val="000000"/>
                <w:sz w:val="22"/>
                <w:szCs w:val="22"/>
              </w:rPr>
            </w:pPr>
            <w:r>
              <w:rPr>
                <w:rFonts w:ascii="Book Antiqua" w:hAnsi="Book Antiqua" w:cs="Calibri"/>
                <w:color w:val="000000"/>
              </w:rPr>
              <w:t>Installation of Insulator strings complete with arcing horns and necessary hardware, Installing and stringing of conductor includingfixing of conductor accessories for 220 kV Double circuit towers with Single conductor on single side strung.</w:t>
            </w:r>
          </w:p>
        </w:tc>
        <w:tc>
          <w:tcPr>
            <w:tcW w:w="862" w:type="dxa"/>
            <w:tcBorders>
              <w:top w:val="single" w:sz="4" w:space="0" w:color="auto"/>
              <w:left w:val="single" w:sz="4" w:space="0" w:color="auto"/>
              <w:bottom w:val="single" w:sz="4" w:space="0" w:color="auto"/>
              <w:right w:val="single" w:sz="4" w:space="0" w:color="auto"/>
            </w:tcBorders>
            <w:shd w:val="clear" w:color="auto" w:fill="auto"/>
            <w:noWrap/>
          </w:tcPr>
          <w:p w14:paraId="1978E7F6" w14:textId="3FEB6AE1" w:rsidR="00CF502F" w:rsidRDefault="00CF502F" w:rsidP="00F50BE1">
            <w:pPr>
              <w:rPr>
                <w:rFonts w:ascii="Mangal" w:hAnsi="Mangal" w:cs="Mangal"/>
                <w:color w:val="000000"/>
                <w:sz w:val="22"/>
                <w:szCs w:val="22"/>
              </w:rPr>
            </w:pPr>
            <w:r>
              <w:rPr>
                <w:rFonts w:ascii="Book Antiqua" w:hAnsi="Book Antiqua" w:cs="Calibri"/>
                <w:color w:val="000000"/>
              </w:rPr>
              <w:t xml:space="preserve">KM </w:t>
            </w:r>
          </w:p>
        </w:tc>
        <w:tc>
          <w:tcPr>
            <w:tcW w:w="862" w:type="dxa"/>
            <w:tcBorders>
              <w:top w:val="single" w:sz="4" w:space="0" w:color="auto"/>
              <w:left w:val="single" w:sz="4" w:space="0" w:color="auto"/>
              <w:bottom w:val="single" w:sz="4" w:space="0" w:color="auto"/>
              <w:right w:val="single" w:sz="4" w:space="0" w:color="auto"/>
            </w:tcBorders>
            <w:shd w:val="clear" w:color="auto" w:fill="auto"/>
            <w:noWrap/>
          </w:tcPr>
          <w:p w14:paraId="4E67776C" w14:textId="45701E97" w:rsidR="00CF502F" w:rsidRDefault="00CF502F" w:rsidP="00F50BE1">
            <w:pPr>
              <w:jc w:val="center"/>
              <w:rPr>
                <w:rFonts w:ascii="Mangal" w:hAnsi="Mangal" w:cs="Mangal"/>
                <w:color w:val="000000"/>
                <w:sz w:val="22"/>
                <w:szCs w:val="22"/>
              </w:rPr>
            </w:pPr>
            <w:r>
              <w:rPr>
                <w:rFonts w:ascii="Book Antiqua" w:hAnsi="Book Antiqua" w:cs="Calibri"/>
                <w:color w:val="000000"/>
              </w:rPr>
              <w:t>47</w:t>
            </w:r>
          </w:p>
        </w:tc>
        <w:tc>
          <w:tcPr>
            <w:tcW w:w="271" w:type="dxa"/>
            <w:tcBorders>
              <w:top w:val="single" w:sz="4" w:space="0" w:color="auto"/>
              <w:left w:val="single" w:sz="4" w:space="0" w:color="auto"/>
              <w:bottom w:val="single" w:sz="4" w:space="0" w:color="auto"/>
              <w:right w:val="single" w:sz="4" w:space="0" w:color="auto"/>
            </w:tcBorders>
            <w:vAlign w:val="center"/>
          </w:tcPr>
          <w:p w14:paraId="725D46C5" w14:textId="77777777" w:rsidR="00CF502F" w:rsidRDefault="00CF502F" w:rsidP="00F50BE1">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7F70D9EA" w14:textId="77777777" w:rsidR="00CF502F" w:rsidRDefault="00CF502F" w:rsidP="00F50BE1">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4EB02" w14:textId="29393B2B" w:rsidR="00CF502F" w:rsidRDefault="00CF502F" w:rsidP="00F50BE1">
            <w:pPr>
              <w:jc w:val="center"/>
              <w:rPr>
                <w:rFonts w:ascii="Calibri" w:hAnsi="Calibri" w:cs="Calibri"/>
                <w:color w:val="000000"/>
                <w:sz w:val="22"/>
                <w:szCs w:val="22"/>
              </w:rPr>
            </w:pPr>
            <w:r>
              <w:rPr>
                <w:rFonts w:ascii="Calibri" w:hAnsi="Calibri" w:cs="Calibri"/>
                <w:color w:val="000000"/>
                <w:sz w:val="22"/>
                <w:szCs w:val="22"/>
              </w:rPr>
              <w:t>65</w:t>
            </w: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86F16" w14:textId="6B22FE01" w:rsidR="00CF502F" w:rsidRDefault="00CF502F" w:rsidP="00F50BE1">
            <w:pPr>
              <w:rPr>
                <w:rFonts w:ascii="Mangal" w:hAnsi="Mangal" w:cs="Mangal"/>
                <w:color w:val="000000"/>
                <w:sz w:val="22"/>
                <w:szCs w:val="22"/>
              </w:rPr>
            </w:pPr>
            <w:r w:rsidRPr="00F1578D">
              <w:rPr>
                <w:rFonts w:ascii="Mangal" w:hAnsi="Mangal" w:cs="Mangal"/>
                <w:color w:val="000000"/>
                <w:sz w:val="22"/>
                <w:szCs w:val="22"/>
              </w:rPr>
              <w:t xml:space="preserve">Stringining      </w:t>
            </w:r>
          </w:p>
        </w:tc>
        <w:tc>
          <w:tcPr>
            <w:tcW w:w="1336" w:type="dxa"/>
            <w:tcBorders>
              <w:top w:val="single" w:sz="4" w:space="0" w:color="auto"/>
              <w:left w:val="single" w:sz="4" w:space="0" w:color="auto"/>
              <w:bottom w:val="single" w:sz="4" w:space="0" w:color="auto"/>
              <w:right w:val="single" w:sz="4" w:space="0" w:color="auto"/>
            </w:tcBorders>
            <w:shd w:val="clear" w:color="auto" w:fill="auto"/>
            <w:noWrap/>
          </w:tcPr>
          <w:p w14:paraId="38774B4C" w14:textId="77777777" w:rsidR="00CF502F" w:rsidRDefault="00CF502F" w:rsidP="00F50BE1">
            <w:pPr>
              <w:jc w:val="right"/>
              <w:rPr>
                <w:rFonts w:ascii="Book Antiqua" w:hAnsi="Book Antiqua" w:cs="Calibri"/>
                <w:color w:val="000000"/>
              </w:rPr>
            </w:pPr>
          </w:p>
          <w:p w14:paraId="42215A9B" w14:textId="77777777" w:rsidR="006031F0" w:rsidRDefault="006031F0" w:rsidP="00F50BE1">
            <w:pPr>
              <w:jc w:val="right"/>
              <w:rPr>
                <w:rFonts w:ascii="Book Antiqua" w:hAnsi="Book Antiqua" w:cs="Calibri"/>
                <w:color w:val="000000"/>
              </w:rPr>
            </w:pPr>
          </w:p>
          <w:p w14:paraId="05E3D92B" w14:textId="77777777" w:rsidR="006031F0" w:rsidRDefault="006031F0" w:rsidP="00F50BE1">
            <w:pPr>
              <w:jc w:val="right"/>
              <w:rPr>
                <w:rFonts w:ascii="Book Antiqua" w:hAnsi="Book Antiqua" w:cs="Calibri"/>
                <w:color w:val="000000"/>
              </w:rPr>
            </w:pPr>
          </w:p>
          <w:p w14:paraId="056CB077" w14:textId="77777777" w:rsidR="006031F0" w:rsidRDefault="006031F0" w:rsidP="00F50BE1">
            <w:pPr>
              <w:jc w:val="right"/>
              <w:rPr>
                <w:rFonts w:ascii="Book Antiqua" w:hAnsi="Book Antiqua" w:cs="Calibri"/>
                <w:color w:val="000000"/>
              </w:rPr>
            </w:pPr>
          </w:p>
          <w:p w14:paraId="23EA8426" w14:textId="110EF228" w:rsidR="00CF502F" w:rsidRPr="00BE5A7D" w:rsidRDefault="00CF502F" w:rsidP="00F50BE1">
            <w:pPr>
              <w:jc w:val="right"/>
              <w:rPr>
                <w:rFonts w:ascii="Calibri" w:hAnsi="Calibri" w:cs="Calibri"/>
                <w:color w:val="000000"/>
                <w:sz w:val="22"/>
                <w:szCs w:val="22"/>
              </w:rPr>
            </w:pPr>
            <w:r>
              <w:rPr>
                <w:rFonts w:ascii="Book Antiqua" w:hAnsi="Book Antiqua" w:cs="Calibri"/>
                <w:color w:val="000000"/>
              </w:rPr>
              <w:t>100054794</w:t>
            </w:r>
          </w:p>
        </w:tc>
        <w:tc>
          <w:tcPr>
            <w:tcW w:w="3795" w:type="dxa"/>
            <w:tcBorders>
              <w:top w:val="single" w:sz="4" w:space="0" w:color="auto"/>
              <w:left w:val="single" w:sz="4" w:space="0" w:color="auto"/>
              <w:bottom w:val="single" w:sz="4" w:space="0" w:color="auto"/>
              <w:right w:val="single" w:sz="4" w:space="0" w:color="auto"/>
            </w:tcBorders>
            <w:shd w:val="clear" w:color="auto" w:fill="auto"/>
          </w:tcPr>
          <w:p w14:paraId="76DC6185" w14:textId="69D21023" w:rsidR="00CF502F" w:rsidRDefault="00CF502F" w:rsidP="00F50BE1">
            <w:pPr>
              <w:rPr>
                <w:rFonts w:ascii="Calibri" w:hAnsi="Calibri" w:cs="Calibri"/>
                <w:color w:val="000000"/>
                <w:sz w:val="22"/>
                <w:szCs w:val="22"/>
              </w:rPr>
            </w:pPr>
            <w:r>
              <w:rPr>
                <w:rFonts w:ascii="Book Antiqua" w:hAnsi="Book Antiqua" w:cs="Calibri"/>
                <w:color w:val="000000"/>
              </w:rPr>
              <w:t>Installation of Insulator strings complete with arcing horns and necessary hardware, Installing and stringing of conductor includingfixing of conductor accessories for 220 kV Double circuit towers with Single conductor on single side strung.</w:t>
            </w:r>
          </w:p>
        </w:tc>
        <w:tc>
          <w:tcPr>
            <w:tcW w:w="904" w:type="dxa"/>
            <w:tcBorders>
              <w:top w:val="single" w:sz="4" w:space="0" w:color="auto"/>
              <w:left w:val="single" w:sz="4" w:space="0" w:color="auto"/>
              <w:bottom w:val="single" w:sz="4" w:space="0" w:color="auto"/>
              <w:right w:val="single" w:sz="4" w:space="0" w:color="auto"/>
            </w:tcBorders>
            <w:shd w:val="clear" w:color="auto" w:fill="auto"/>
            <w:noWrap/>
          </w:tcPr>
          <w:p w14:paraId="7F962299" w14:textId="3AC1F24C" w:rsidR="00CF502F" w:rsidRDefault="00CF502F" w:rsidP="00F50BE1">
            <w:pPr>
              <w:rPr>
                <w:rFonts w:ascii="Mangal" w:hAnsi="Mangal" w:cs="Mangal"/>
                <w:color w:val="000000"/>
                <w:sz w:val="22"/>
                <w:szCs w:val="22"/>
              </w:rPr>
            </w:pPr>
            <w:r>
              <w:rPr>
                <w:rFonts w:ascii="Book Antiqua" w:hAnsi="Book Antiqua" w:cs="Calibri"/>
                <w:color w:val="000000"/>
              </w:rPr>
              <w:t xml:space="preserve">KM </w:t>
            </w:r>
          </w:p>
        </w:tc>
        <w:tc>
          <w:tcPr>
            <w:tcW w:w="1009" w:type="dxa"/>
            <w:tcBorders>
              <w:top w:val="single" w:sz="4" w:space="0" w:color="auto"/>
              <w:left w:val="single" w:sz="4" w:space="0" w:color="auto"/>
              <w:bottom w:val="single" w:sz="4" w:space="0" w:color="auto"/>
              <w:right w:val="single" w:sz="4" w:space="0" w:color="auto"/>
            </w:tcBorders>
            <w:shd w:val="clear" w:color="auto" w:fill="auto"/>
            <w:noWrap/>
          </w:tcPr>
          <w:p w14:paraId="3DBA4E61" w14:textId="3D791072" w:rsidR="00CF502F" w:rsidRDefault="00CF502F" w:rsidP="00F50BE1">
            <w:pPr>
              <w:jc w:val="center"/>
              <w:rPr>
                <w:rFonts w:ascii="Mangal" w:hAnsi="Mangal" w:cs="Mangal"/>
                <w:color w:val="000000"/>
                <w:sz w:val="22"/>
                <w:szCs w:val="22"/>
              </w:rPr>
            </w:pPr>
            <w:r>
              <w:rPr>
                <w:rFonts w:ascii="Book Antiqua" w:hAnsi="Book Antiqua" w:cs="Calibri"/>
                <w:color w:val="000000"/>
              </w:rPr>
              <w:t>42</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DB063" w14:textId="77777777" w:rsidR="00CF502F" w:rsidRDefault="00CF502F" w:rsidP="00F50BE1">
            <w:pPr>
              <w:rPr>
                <w:rFonts w:ascii="Mangal" w:hAnsi="Mangal" w:cs="Mangal"/>
                <w:color w:val="000000"/>
                <w:sz w:val="22"/>
                <w:szCs w:val="22"/>
              </w:rPr>
            </w:pPr>
          </w:p>
        </w:tc>
      </w:tr>
      <w:tr w:rsidR="00CF502F" w14:paraId="158FEB0C" w14:textId="77777777" w:rsidTr="001B4910">
        <w:trPr>
          <w:trHeight w:val="703"/>
        </w:trPr>
        <w:tc>
          <w:tcPr>
            <w:tcW w:w="1402" w:type="dxa"/>
            <w:vMerge/>
            <w:tcBorders>
              <w:left w:val="single" w:sz="4" w:space="0" w:color="auto"/>
              <w:bottom w:val="single" w:sz="4" w:space="0" w:color="auto"/>
              <w:right w:val="single" w:sz="4" w:space="0" w:color="auto"/>
            </w:tcBorders>
            <w:vAlign w:val="center"/>
          </w:tcPr>
          <w:p w14:paraId="335BB41B" w14:textId="77777777" w:rsidR="00CF502F" w:rsidRDefault="00CF502F" w:rsidP="00F50BE1">
            <w:pPr>
              <w:rPr>
                <w:rFonts w:ascii="Calibri" w:hAnsi="Calibri" w:cs="Calibri"/>
                <w:b/>
                <w:bCs/>
                <w:color w:val="000000"/>
              </w:rPr>
            </w:pPr>
          </w:p>
        </w:tc>
        <w:tc>
          <w:tcPr>
            <w:tcW w:w="271" w:type="dxa"/>
            <w:tcBorders>
              <w:top w:val="nil"/>
              <w:left w:val="single" w:sz="4" w:space="0" w:color="auto"/>
              <w:bottom w:val="nil"/>
              <w:right w:val="nil"/>
            </w:tcBorders>
            <w:vAlign w:val="center"/>
          </w:tcPr>
          <w:p w14:paraId="60193BC9" w14:textId="77777777" w:rsidR="00CF502F" w:rsidRDefault="00CF502F" w:rsidP="00F50BE1">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76EE7" w14:textId="77777777" w:rsidR="00CF502F" w:rsidRDefault="00CF502F" w:rsidP="00F50BE1">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6686F" w14:textId="77777777" w:rsidR="00CF502F" w:rsidRDefault="00CF502F" w:rsidP="00F50BE1">
            <w:pPr>
              <w:rPr>
                <w:rFonts w:ascii="Mangal" w:hAnsi="Mangal" w:cs="Mangal"/>
                <w:color w:val="000000"/>
                <w:sz w:val="22"/>
                <w:szCs w:val="22"/>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16655" w14:textId="77777777" w:rsidR="00CF502F" w:rsidRPr="00BE5A7D" w:rsidRDefault="00CF502F" w:rsidP="00F50BE1">
            <w:pPr>
              <w:jc w:val="right"/>
              <w:rPr>
                <w:rFonts w:ascii="Calibri" w:hAnsi="Calibri" w:cs="Calibri"/>
                <w:color w:val="000000"/>
                <w:sz w:val="22"/>
                <w:szCs w:val="22"/>
              </w:rPr>
            </w:pPr>
          </w:p>
        </w:tc>
        <w:tc>
          <w:tcPr>
            <w:tcW w:w="3730" w:type="dxa"/>
            <w:tcBorders>
              <w:top w:val="single" w:sz="4" w:space="0" w:color="auto"/>
              <w:left w:val="single" w:sz="4" w:space="0" w:color="auto"/>
              <w:bottom w:val="single" w:sz="4" w:space="0" w:color="auto"/>
              <w:right w:val="single" w:sz="4" w:space="0" w:color="auto"/>
            </w:tcBorders>
            <w:shd w:val="clear" w:color="auto" w:fill="auto"/>
            <w:vAlign w:val="center"/>
          </w:tcPr>
          <w:p w14:paraId="0F1F9609" w14:textId="6878C026" w:rsidR="00CF502F" w:rsidRDefault="00CF502F" w:rsidP="00F50BE1">
            <w:pPr>
              <w:rPr>
                <w:rFonts w:ascii="Calibri" w:hAnsi="Calibri" w:cs="Calibri"/>
                <w:color w:val="000000"/>
                <w:sz w:val="22"/>
                <w:szCs w:val="22"/>
              </w:rPr>
            </w:pPr>
            <w:r>
              <w:rPr>
                <w:rFonts w:ascii="Calibri" w:hAnsi="Calibri" w:cs="Calibri"/>
                <w:color w:val="000000"/>
                <w:sz w:val="22"/>
                <w:szCs w:val="22"/>
              </w:rPr>
              <w:t>N/A</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B91DD" w14:textId="77777777" w:rsidR="00CF502F" w:rsidRDefault="00CF502F" w:rsidP="00F50BE1">
            <w:pPr>
              <w:rPr>
                <w:rFonts w:ascii="Mangal" w:hAnsi="Mangal" w:cs="Mangal"/>
                <w:color w:val="000000"/>
                <w:sz w:val="22"/>
                <w:szCs w:val="22"/>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A6C6" w14:textId="77777777" w:rsidR="00CF502F" w:rsidRDefault="00CF502F" w:rsidP="00F50BE1">
            <w:pPr>
              <w:jc w:val="center"/>
              <w:rPr>
                <w:rFonts w:ascii="Mangal" w:hAnsi="Mangal" w:cs="Mangal"/>
                <w:color w:val="000000"/>
                <w:sz w:val="22"/>
                <w:szCs w:val="22"/>
              </w:rPr>
            </w:pPr>
          </w:p>
        </w:tc>
        <w:tc>
          <w:tcPr>
            <w:tcW w:w="271" w:type="dxa"/>
            <w:tcBorders>
              <w:top w:val="single" w:sz="4" w:space="0" w:color="auto"/>
              <w:left w:val="single" w:sz="4" w:space="0" w:color="auto"/>
              <w:bottom w:val="single" w:sz="4" w:space="0" w:color="auto"/>
              <w:right w:val="single" w:sz="4" w:space="0" w:color="auto"/>
            </w:tcBorders>
            <w:vAlign w:val="center"/>
          </w:tcPr>
          <w:p w14:paraId="37B5CB74" w14:textId="77777777" w:rsidR="00CF502F" w:rsidRDefault="00CF502F" w:rsidP="00F50BE1">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544AEC98" w14:textId="77777777" w:rsidR="00CF502F" w:rsidRDefault="00CF502F" w:rsidP="00F50BE1">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359AF" w14:textId="77777777" w:rsidR="00CF502F" w:rsidRDefault="00CF502F" w:rsidP="00F50BE1">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7FF1" w14:textId="7B7070BB" w:rsidR="00CF502F" w:rsidRDefault="00CF502F" w:rsidP="00F50BE1">
            <w:pPr>
              <w:rPr>
                <w:rFonts w:ascii="Mangal" w:hAnsi="Mangal" w:cs="Mangal"/>
                <w:color w:val="000000"/>
                <w:sz w:val="22"/>
                <w:szCs w:val="22"/>
              </w:rPr>
            </w:pPr>
            <w:r w:rsidRPr="00F1578D">
              <w:rPr>
                <w:rFonts w:ascii="Mangal" w:hAnsi="Mangal" w:cs="Mangal"/>
                <w:color w:val="000000"/>
                <w:sz w:val="22"/>
                <w:szCs w:val="22"/>
              </w:rPr>
              <w:t>Stringining</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D1392" w14:textId="23A1AA99" w:rsidR="00CF502F" w:rsidRPr="00BE5A7D" w:rsidRDefault="00CF502F" w:rsidP="00F50BE1">
            <w:pPr>
              <w:jc w:val="right"/>
              <w:rPr>
                <w:rFonts w:ascii="Calibri" w:hAnsi="Calibri" w:cs="Calibri"/>
                <w:color w:val="000000"/>
                <w:sz w:val="22"/>
                <w:szCs w:val="22"/>
              </w:rPr>
            </w:pPr>
            <w:r>
              <w:rPr>
                <w:rFonts w:ascii="Calibri" w:hAnsi="Calibri" w:cs="Calibri"/>
                <w:color w:val="000000"/>
                <w:sz w:val="22"/>
                <w:szCs w:val="22"/>
              </w:rPr>
              <w:t>100056980</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center"/>
          </w:tcPr>
          <w:p w14:paraId="08C4ABC6" w14:textId="0C1A8262" w:rsidR="00CF502F" w:rsidRDefault="00CF502F" w:rsidP="00F50BE1">
            <w:pPr>
              <w:rPr>
                <w:rFonts w:ascii="Calibri" w:hAnsi="Calibri" w:cs="Calibri"/>
                <w:color w:val="000000"/>
                <w:sz w:val="22"/>
                <w:szCs w:val="22"/>
              </w:rPr>
            </w:pPr>
            <w:r w:rsidRPr="00390AC8">
              <w:rPr>
                <w:rFonts w:ascii="Calibri" w:hAnsi="Calibri" w:cs="Calibri"/>
                <w:color w:val="000000"/>
                <w:sz w:val="22"/>
                <w:szCs w:val="22"/>
              </w:rPr>
              <w:t>STRINGING 220KV D/C 1C 1S WITH DRONE</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E7556" w14:textId="7008920F" w:rsidR="00CF502F" w:rsidRDefault="00CF502F" w:rsidP="00F50BE1">
            <w:pPr>
              <w:rPr>
                <w:rFonts w:ascii="Mangal" w:hAnsi="Mangal" w:cs="Mangal"/>
                <w:color w:val="000000"/>
                <w:sz w:val="22"/>
                <w:szCs w:val="22"/>
              </w:rPr>
            </w:pPr>
            <w:r>
              <w:rPr>
                <w:rFonts w:ascii="Mangal" w:hAnsi="Mangal" w:cs="Mangal"/>
                <w:color w:val="000000"/>
                <w:sz w:val="22"/>
                <w:szCs w:val="22"/>
              </w:rPr>
              <w:t>KM</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85D19" w14:textId="13D84CF4" w:rsidR="00CF502F" w:rsidRDefault="00CF502F" w:rsidP="00F50BE1">
            <w:pPr>
              <w:jc w:val="center"/>
              <w:rPr>
                <w:rFonts w:ascii="Mangal" w:hAnsi="Mangal" w:cs="Mangal"/>
                <w:color w:val="000000"/>
                <w:sz w:val="22"/>
                <w:szCs w:val="22"/>
              </w:rPr>
            </w:pPr>
            <w:r>
              <w:rPr>
                <w:rFonts w:ascii="Mangal" w:hAnsi="Mangal" w:cs="Mangal"/>
                <w:color w:val="000000"/>
                <w:sz w:val="22"/>
                <w:szCs w:val="22"/>
              </w:rPr>
              <w:t>5</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887D6" w14:textId="77777777" w:rsidR="00CF502F" w:rsidRDefault="00CF502F" w:rsidP="00F50BE1">
            <w:pPr>
              <w:rPr>
                <w:rFonts w:ascii="Mangal" w:hAnsi="Mangal" w:cs="Mangal"/>
                <w:color w:val="000000"/>
                <w:sz w:val="22"/>
                <w:szCs w:val="22"/>
              </w:rPr>
            </w:pPr>
          </w:p>
        </w:tc>
      </w:tr>
      <w:tr w:rsidR="00B14A8D" w14:paraId="16980C6D" w14:textId="77777777" w:rsidTr="001B4910">
        <w:trPr>
          <w:trHeight w:val="703"/>
        </w:trPr>
        <w:tc>
          <w:tcPr>
            <w:tcW w:w="1402" w:type="dxa"/>
            <w:vMerge w:val="restart"/>
            <w:tcBorders>
              <w:left w:val="single" w:sz="4" w:space="0" w:color="auto"/>
              <w:right w:val="single" w:sz="4" w:space="0" w:color="auto"/>
            </w:tcBorders>
            <w:vAlign w:val="center"/>
          </w:tcPr>
          <w:p w14:paraId="1299EA11" w14:textId="5F836B45" w:rsidR="00B14A8D" w:rsidRDefault="00B14A8D" w:rsidP="008772CA">
            <w:pPr>
              <w:rPr>
                <w:rFonts w:ascii="Calibri" w:hAnsi="Calibri" w:cs="Calibri"/>
                <w:b/>
                <w:bCs/>
                <w:color w:val="000000"/>
              </w:rPr>
            </w:pPr>
            <w:r>
              <w:rPr>
                <w:rFonts w:ascii="Calibri" w:hAnsi="Calibri" w:cs="Calibri"/>
                <w:b/>
                <w:bCs/>
                <w:color w:val="000000"/>
              </w:rPr>
              <w:t xml:space="preserve">BPS PRICE SCH-3 </w:t>
            </w:r>
          </w:p>
        </w:tc>
        <w:tc>
          <w:tcPr>
            <w:tcW w:w="271" w:type="dxa"/>
            <w:tcBorders>
              <w:top w:val="nil"/>
              <w:left w:val="single" w:sz="4" w:space="0" w:color="auto"/>
              <w:bottom w:val="nil"/>
              <w:right w:val="nil"/>
            </w:tcBorders>
            <w:vAlign w:val="center"/>
          </w:tcPr>
          <w:p w14:paraId="35B54A7E" w14:textId="77777777" w:rsidR="00B14A8D" w:rsidRDefault="00B14A8D" w:rsidP="00B14A8D">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7A615" w14:textId="77777777" w:rsidR="00B14A8D" w:rsidRDefault="00B14A8D" w:rsidP="00B14A8D">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B3317" w14:textId="77777777" w:rsidR="00B14A8D" w:rsidRDefault="00B14A8D" w:rsidP="00B14A8D">
            <w:pPr>
              <w:rPr>
                <w:rFonts w:ascii="Mangal" w:hAnsi="Mangal" w:cs="Mangal"/>
                <w:color w:val="000000"/>
                <w:sz w:val="22"/>
                <w:szCs w:val="22"/>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3F3C9" w14:textId="77777777" w:rsidR="00B14A8D" w:rsidRPr="00BE5A7D" w:rsidRDefault="00B14A8D" w:rsidP="00B14A8D">
            <w:pPr>
              <w:jc w:val="right"/>
              <w:rPr>
                <w:rFonts w:ascii="Calibri" w:hAnsi="Calibri" w:cs="Calibri"/>
                <w:color w:val="000000"/>
                <w:sz w:val="22"/>
                <w:szCs w:val="22"/>
              </w:rPr>
            </w:pP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0933B54F" w14:textId="77777777" w:rsidR="00B14A8D" w:rsidRDefault="00B14A8D" w:rsidP="00B14A8D">
            <w:pPr>
              <w:jc w:val="center"/>
              <w:rPr>
                <w:rFonts w:ascii="Calibri" w:hAnsi="Calibri" w:cs="Calibri"/>
                <w:color w:val="000000"/>
                <w:sz w:val="22"/>
                <w:szCs w:val="22"/>
              </w:rPr>
            </w:pPr>
          </w:p>
          <w:p w14:paraId="1FBF5ECF" w14:textId="77777777" w:rsidR="00B14A8D" w:rsidRDefault="00B14A8D" w:rsidP="00B14A8D">
            <w:pPr>
              <w:jc w:val="center"/>
              <w:rPr>
                <w:rFonts w:ascii="Calibri" w:hAnsi="Calibri" w:cs="Calibri"/>
                <w:color w:val="000000"/>
                <w:sz w:val="22"/>
                <w:szCs w:val="22"/>
              </w:rPr>
            </w:pPr>
          </w:p>
          <w:p w14:paraId="253C5E95" w14:textId="0BA4ED24" w:rsidR="00B14A8D" w:rsidRDefault="00B14A8D" w:rsidP="00B14A8D">
            <w:pPr>
              <w:rPr>
                <w:rFonts w:ascii="Calibri" w:hAnsi="Calibri" w:cs="Calibri"/>
                <w:color w:val="000000"/>
                <w:sz w:val="22"/>
                <w:szCs w:val="22"/>
              </w:rPr>
            </w:pPr>
            <w:r w:rsidRPr="002A2EC5">
              <w:rPr>
                <w:rFonts w:ascii="Calibri" w:hAnsi="Calibri" w:cs="Calibri"/>
                <w:color w:val="000000"/>
                <w:sz w:val="22"/>
                <w:szCs w:val="22"/>
              </w:rPr>
              <w:t>N/A</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537A6" w14:textId="77777777" w:rsidR="00B14A8D" w:rsidRDefault="00B14A8D" w:rsidP="00B14A8D">
            <w:pPr>
              <w:rPr>
                <w:rFonts w:ascii="Mangal" w:hAnsi="Mangal" w:cs="Mangal"/>
                <w:color w:val="000000"/>
                <w:sz w:val="22"/>
                <w:szCs w:val="22"/>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93A7" w14:textId="77777777" w:rsidR="00B14A8D" w:rsidRDefault="00B14A8D" w:rsidP="00B14A8D">
            <w:pPr>
              <w:jc w:val="center"/>
              <w:rPr>
                <w:rFonts w:ascii="Mangal" w:hAnsi="Mangal" w:cs="Mangal"/>
                <w:color w:val="000000"/>
                <w:sz w:val="22"/>
                <w:szCs w:val="22"/>
              </w:rPr>
            </w:pPr>
          </w:p>
        </w:tc>
        <w:tc>
          <w:tcPr>
            <w:tcW w:w="271" w:type="dxa"/>
            <w:tcBorders>
              <w:top w:val="single" w:sz="4" w:space="0" w:color="auto"/>
              <w:left w:val="single" w:sz="4" w:space="0" w:color="auto"/>
              <w:bottom w:val="single" w:sz="4" w:space="0" w:color="auto"/>
              <w:right w:val="single" w:sz="4" w:space="0" w:color="auto"/>
            </w:tcBorders>
            <w:vAlign w:val="center"/>
          </w:tcPr>
          <w:p w14:paraId="4B1137EC" w14:textId="77777777" w:rsidR="00B14A8D" w:rsidRDefault="00B14A8D" w:rsidP="00B14A8D">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6E9B32CC" w14:textId="77777777" w:rsidR="00B14A8D" w:rsidRDefault="00B14A8D" w:rsidP="00B14A8D">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8A2AF" w14:textId="77777777" w:rsidR="00B14A8D" w:rsidRDefault="00B14A8D" w:rsidP="00B14A8D">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6070A" w14:textId="512A2B8F" w:rsidR="00B14A8D" w:rsidRDefault="00B14A8D" w:rsidP="00B14A8D">
            <w:pPr>
              <w:rPr>
                <w:rFonts w:ascii="Mangal" w:hAnsi="Mangal" w:cs="Mangal"/>
                <w:color w:val="000000"/>
                <w:sz w:val="22"/>
                <w:szCs w:val="22"/>
              </w:rPr>
            </w:pPr>
            <w:r w:rsidRPr="00AA54BA">
              <w:rPr>
                <w:rFonts w:ascii="Mangal" w:hAnsi="Mangal" w:cs="Mangal"/>
                <w:color w:val="000000"/>
                <w:sz w:val="22"/>
                <w:szCs w:val="22"/>
              </w:rPr>
              <w:t>Cable bypass arrangement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E0F3" w14:textId="59D5F09A" w:rsidR="00B14A8D" w:rsidRPr="00BE5A7D" w:rsidRDefault="00B14A8D" w:rsidP="00B14A8D">
            <w:pPr>
              <w:jc w:val="right"/>
              <w:rPr>
                <w:rFonts w:ascii="Calibri" w:hAnsi="Calibri" w:cs="Calibri"/>
                <w:color w:val="000000"/>
                <w:sz w:val="22"/>
                <w:szCs w:val="22"/>
              </w:rPr>
            </w:pPr>
            <w:r>
              <w:rPr>
                <w:rFonts w:ascii="Calibri" w:hAnsi="Calibri" w:cs="Calibri"/>
                <w:color w:val="000000"/>
              </w:rPr>
              <w:t>100056872</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bottom"/>
          </w:tcPr>
          <w:p w14:paraId="446AADB5" w14:textId="7F7C341C" w:rsidR="00B14A8D" w:rsidRDefault="00B14A8D" w:rsidP="00B14A8D">
            <w:pPr>
              <w:rPr>
                <w:rFonts w:ascii="Calibri" w:hAnsi="Calibri" w:cs="Calibri"/>
                <w:color w:val="000000"/>
                <w:sz w:val="22"/>
                <w:szCs w:val="22"/>
              </w:rPr>
            </w:pPr>
            <w:r>
              <w:rPr>
                <w:rFonts w:ascii="Aptos" w:hAnsi="Aptos" w:cs="Calibri"/>
                <w:color w:val="000000"/>
              </w:rPr>
              <w:t xml:space="preserve"> CABLE BYPASS ARRANGEMENT-11KV</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6D404" w14:textId="5AE81327" w:rsidR="00B14A8D" w:rsidRDefault="00B14A8D" w:rsidP="00B14A8D">
            <w:pPr>
              <w:rPr>
                <w:rFonts w:ascii="Mangal" w:hAnsi="Mangal" w:cs="Mangal"/>
                <w:color w:val="000000"/>
                <w:sz w:val="22"/>
                <w:szCs w:val="22"/>
              </w:rPr>
            </w:pPr>
            <w:r>
              <w:rPr>
                <w:rFonts w:ascii="Mangal" w:hAnsi="Mangal" w:cs="Mangal"/>
                <w:color w:val="000000"/>
                <w:sz w:val="22"/>
                <w:szCs w:val="22"/>
              </w:rPr>
              <w:t>EA</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0806E" w14:textId="25C06C4C" w:rsidR="00B14A8D" w:rsidRDefault="00B14A8D" w:rsidP="00B14A8D">
            <w:pPr>
              <w:jc w:val="center"/>
              <w:rPr>
                <w:rFonts w:ascii="Mangal" w:hAnsi="Mangal" w:cs="Mangal"/>
                <w:color w:val="000000"/>
                <w:sz w:val="22"/>
                <w:szCs w:val="22"/>
              </w:rPr>
            </w:pPr>
            <w:r>
              <w:rPr>
                <w:rFonts w:ascii="Calibri" w:hAnsi="Calibri" w:cs="Calibri"/>
                <w:color w:val="000000"/>
                <w:sz w:val="22"/>
                <w:szCs w:val="22"/>
              </w:rPr>
              <w:t>23</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BFA24" w14:textId="77777777" w:rsidR="00B14A8D" w:rsidRDefault="00B14A8D" w:rsidP="00B14A8D">
            <w:pPr>
              <w:rPr>
                <w:rFonts w:ascii="Mangal" w:hAnsi="Mangal" w:cs="Mangal"/>
                <w:color w:val="000000"/>
                <w:sz w:val="22"/>
                <w:szCs w:val="22"/>
              </w:rPr>
            </w:pPr>
          </w:p>
        </w:tc>
      </w:tr>
      <w:tr w:rsidR="00B14A8D" w14:paraId="227CF662" w14:textId="77777777" w:rsidTr="001B4910">
        <w:trPr>
          <w:trHeight w:val="703"/>
        </w:trPr>
        <w:tc>
          <w:tcPr>
            <w:tcW w:w="1402" w:type="dxa"/>
            <w:vMerge/>
            <w:tcBorders>
              <w:left w:val="single" w:sz="4" w:space="0" w:color="auto"/>
              <w:right w:val="single" w:sz="4" w:space="0" w:color="auto"/>
            </w:tcBorders>
            <w:vAlign w:val="center"/>
          </w:tcPr>
          <w:p w14:paraId="2B31F612" w14:textId="77777777" w:rsidR="00B14A8D" w:rsidRDefault="00B14A8D" w:rsidP="00B14A8D">
            <w:pPr>
              <w:rPr>
                <w:rFonts w:ascii="Calibri" w:hAnsi="Calibri" w:cs="Calibri"/>
                <w:b/>
                <w:bCs/>
                <w:color w:val="000000"/>
              </w:rPr>
            </w:pPr>
          </w:p>
        </w:tc>
        <w:tc>
          <w:tcPr>
            <w:tcW w:w="271" w:type="dxa"/>
            <w:tcBorders>
              <w:top w:val="nil"/>
              <w:left w:val="single" w:sz="4" w:space="0" w:color="auto"/>
              <w:bottom w:val="nil"/>
              <w:right w:val="nil"/>
            </w:tcBorders>
            <w:vAlign w:val="center"/>
          </w:tcPr>
          <w:p w14:paraId="36B9DE04" w14:textId="77777777" w:rsidR="00B14A8D" w:rsidRDefault="00B14A8D" w:rsidP="00B14A8D">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71240" w14:textId="77777777" w:rsidR="00B14A8D" w:rsidRDefault="00B14A8D" w:rsidP="00B14A8D">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3F013" w14:textId="77777777" w:rsidR="00B14A8D" w:rsidRDefault="00B14A8D" w:rsidP="00B14A8D">
            <w:pPr>
              <w:rPr>
                <w:rFonts w:ascii="Mangal" w:hAnsi="Mangal" w:cs="Mangal"/>
                <w:color w:val="000000"/>
                <w:sz w:val="22"/>
                <w:szCs w:val="22"/>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DE60A" w14:textId="77777777" w:rsidR="00B14A8D" w:rsidRPr="00BE5A7D" w:rsidRDefault="00B14A8D" w:rsidP="00B14A8D">
            <w:pPr>
              <w:jc w:val="right"/>
              <w:rPr>
                <w:rFonts w:ascii="Calibri" w:hAnsi="Calibri" w:cs="Calibri"/>
                <w:color w:val="000000"/>
                <w:sz w:val="22"/>
                <w:szCs w:val="22"/>
              </w:rPr>
            </w:pP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1A5F34F4" w14:textId="77777777" w:rsidR="00B14A8D" w:rsidRDefault="00B14A8D" w:rsidP="00B14A8D">
            <w:pPr>
              <w:jc w:val="center"/>
              <w:rPr>
                <w:rFonts w:ascii="Calibri" w:hAnsi="Calibri" w:cs="Calibri"/>
                <w:color w:val="000000"/>
                <w:sz w:val="22"/>
                <w:szCs w:val="22"/>
              </w:rPr>
            </w:pPr>
          </w:p>
          <w:p w14:paraId="517F32C1" w14:textId="77777777" w:rsidR="00B14A8D" w:rsidRDefault="00B14A8D" w:rsidP="00B14A8D">
            <w:pPr>
              <w:jc w:val="center"/>
              <w:rPr>
                <w:rFonts w:ascii="Calibri" w:hAnsi="Calibri" w:cs="Calibri"/>
                <w:color w:val="000000"/>
                <w:sz w:val="22"/>
                <w:szCs w:val="22"/>
              </w:rPr>
            </w:pPr>
          </w:p>
          <w:p w14:paraId="6A5EDF01" w14:textId="17CB0635" w:rsidR="00B14A8D" w:rsidRDefault="00B14A8D" w:rsidP="00B14A8D">
            <w:pPr>
              <w:rPr>
                <w:rFonts w:ascii="Calibri" w:hAnsi="Calibri" w:cs="Calibri"/>
                <w:color w:val="000000"/>
                <w:sz w:val="22"/>
                <w:szCs w:val="22"/>
              </w:rPr>
            </w:pPr>
            <w:r w:rsidRPr="002A2EC5">
              <w:rPr>
                <w:rFonts w:ascii="Calibri" w:hAnsi="Calibri" w:cs="Calibri"/>
                <w:color w:val="000000"/>
                <w:sz w:val="22"/>
                <w:szCs w:val="22"/>
              </w:rPr>
              <w:t>N/A</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0D3E" w14:textId="77777777" w:rsidR="00B14A8D" w:rsidRDefault="00B14A8D" w:rsidP="00B14A8D">
            <w:pPr>
              <w:rPr>
                <w:rFonts w:ascii="Mangal" w:hAnsi="Mangal" w:cs="Mangal"/>
                <w:color w:val="000000"/>
                <w:sz w:val="22"/>
                <w:szCs w:val="22"/>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EE23B" w14:textId="77777777" w:rsidR="00B14A8D" w:rsidRDefault="00B14A8D" w:rsidP="00B14A8D">
            <w:pPr>
              <w:jc w:val="center"/>
              <w:rPr>
                <w:rFonts w:ascii="Mangal" w:hAnsi="Mangal" w:cs="Mangal"/>
                <w:color w:val="000000"/>
                <w:sz w:val="22"/>
                <w:szCs w:val="22"/>
              </w:rPr>
            </w:pPr>
          </w:p>
        </w:tc>
        <w:tc>
          <w:tcPr>
            <w:tcW w:w="271" w:type="dxa"/>
            <w:tcBorders>
              <w:top w:val="single" w:sz="4" w:space="0" w:color="auto"/>
              <w:left w:val="single" w:sz="4" w:space="0" w:color="auto"/>
              <w:bottom w:val="single" w:sz="4" w:space="0" w:color="auto"/>
              <w:right w:val="single" w:sz="4" w:space="0" w:color="auto"/>
            </w:tcBorders>
            <w:vAlign w:val="center"/>
          </w:tcPr>
          <w:p w14:paraId="0EE9E20E" w14:textId="77777777" w:rsidR="00B14A8D" w:rsidRDefault="00B14A8D" w:rsidP="00B14A8D">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3D91E6C9" w14:textId="77777777" w:rsidR="00B14A8D" w:rsidRDefault="00B14A8D" w:rsidP="00B14A8D">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9399" w14:textId="77777777" w:rsidR="00B14A8D" w:rsidRDefault="00B14A8D" w:rsidP="00B14A8D">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219D" w14:textId="62B9EEE7" w:rsidR="00B14A8D" w:rsidRDefault="00B14A8D" w:rsidP="00B14A8D">
            <w:pPr>
              <w:rPr>
                <w:rFonts w:ascii="Mangal" w:hAnsi="Mangal" w:cs="Mangal"/>
                <w:color w:val="000000"/>
                <w:sz w:val="22"/>
                <w:szCs w:val="22"/>
              </w:rPr>
            </w:pPr>
            <w:r w:rsidRPr="00AA54BA">
              <w:rPr>
                <w:rFonts w:ascii="Mangal" w:hAnsi="Mangal" w:cs="Mangal"/>
                <w:color w:val="000000"/>
                <w:sz w:val="22"/>
                <w:szCs w:val="22"/>
              </w:rPr>
              <w:t>Cable bypass arrangement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C2D05" w14:textId="120EF0FB" w:rsidR="00B14A8D" w:rsidRPr="00BE5A7D" w:rsidRDefault="00B14A8D" w:rsidP="00B14A8D">
            <w:pPr>
              <w:jc w:val="right"/>
              <w:rPr>
                <w:rFonts w:ascii="Calibri" w:hAnsi="Calibri" w:cs="Calibri"/>
                <w:color w:val="000000"/>
                <w:sz w:val="22"/>
                <w:szCs w:val="22"/>
              </w:rPr>
            </w:pPr>
            <w:r>
              <w:rPr>
                <w:rFonts w:ascii="Calibri" w:hAnsi="Calibri" w:cs="Calibri"/>
                <w:color w:val="000000"/>
              </w:rPr>
              <w:t>100056873</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bottom"/>
          </w:tcPr>
          <w:p w14:paraId="4618005E" w14:textId="623F9796" w:rsidR="00B14A8D" w:rsidRDefault="00B14A8D" w:rsidP="00B14A8D">
            <w:pPr>
              <w:rPr>
                <w:rFonts w:ascii="Calibri" w:hAnsi="Calibri" w:cs="Calibri"/>
                <w:color w:val="000000"/>
                <w:sz w:val="22"/>
                <w:szCs w:val="22"/>
              </w:rPr>
            </w:pPr>
            <w:r>
              <w:rPr>
                <w:rFonts w:ascii="Aptos" w:hAnsi="Aptos" w:cs="Calibri"/>
                <w:color w:val="000000"/>
              </w:rPr>
              <w:t>CABLE BYPASS ARRANGEMENT-33KV</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2F10A" w14:textId="3CA73D7E" w:rsidR="00B14A8D" w:rsidRDefault="00B14A8D" w:rsidP="00B14A8D">
            <w:pPr>
              <w:rPr>
                <w:rFonts w:ascii="Mangal" w:hAnsi="Mangal" w:cs="Mangal"/>
                <w:color w:val="000000"/>
                <w:sz w:val="22"/>
                <w:szCs w:val="22"/>
              </w:rPr>
            </w:pPr>
            <w:r>
              <w:rPr>
                <w:rFonts w:ascii="Mangal" w:hAnsi="Mangal" w:cs="Mangal"/>
                <w:color w:val="000000"/>
                <w:sz w:val="22"/>
                <w:szCs w:val="22"/>
              </w:rPr>
              <w:t>EA</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5CCC6" w14:textId="52835131" w:rsidR="00B14A8D" w:rsidRDefault="00B14A8D" w:rsidP="00B14A8D">
            <w:pPr>
              <w:jc w:val="center"/>
              <w:rPr>
                <w:rFonts w:ascii="Mangal" w:hAnsi="Mangal" w:cs="Mangal"/>
                <w:color w:val="000000"/>
                <w:sz w:val="22"/>
                <w:szCs w:val="22"/>
              </w:rPr>
            </w:pPr>
            <w:r>
              <w:rPr>
                <w:rFonts w:ascii="Calibri" w:hAnsi="Calibri" w:cs="Calibri"/>
                <w:color w:val="000000"/>
                <w:sz w:val="22"/>
                <w:szCs w:val="22"/>
              </w:rPr>
              <w:t xml:space="preserve">                5 </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D8DFD" w14:textId="77777777" w:rsidR="00B14A8D" w:rsidRDefault="00B14A8D" w:rsidP="00B14A8D">
            <w:pPr>
              <w:rPr>
                <w:rFonts w:ascii="Mangal" w:hAnsi="Mangal" w:cs="Mangal"/>
                <w:color w:val="000000"/>
                <w:sz w:val="22"/>
                <w:szCs w:val="22"/>
              </w:rPr>
            </w:pPr>
          </w:p>
        </w:tc>
      </w:tr>
      <w:tr w:rsidR="00B14A8D" w14:paraId="39053341" w14:textId="77777777" w:rsidTr="001B4910">
        <w:trPr>
          <w:trHeight w:val="703"/>
        </w:trPr>
        <w:tc>
          <w:tcPr>
            <w:tcW w:w="1402" w:type="dxa"/>
            <w:vMerge/>
            <w:tcBorders>
              <w:left w:val="single" w:sz="4" w:space="0" w:color="auto"/>
              <w:bottom w:val="single" w:sz="4" w:space="0" w:color="auto"/>
              <w:right w:val="single" w:sz="4" w:space="0" w:color="auto"/>
            </w:tcBorders>
            <w:vAlign w:val="center"/>
          </w:tcPr>
          <w:p w14:paraId="6F2A4099" w14:textId="77777777" w:rsidR="00B14A8D" w:rsidRDefault="00B14A8D" w:rsidP="00B14A8D">
            <w:pPr>
              <w:rPr>
                <w:rFonts w:ascii="Calibri" w:hAnsi="Calibri" w:cs="Calibri"/>
                <w:b/>
                <w:bCs/>
                <w:color w:val="000000"/>
              </w:rPr>
            </w:pPr>
          </w:p>
        </w:tc>
        <w:tc>
          <w:tcPr>
            <w:tcW w:w="271" w:type="dxa"/>
            <w:tcBorders>
              <w:top w:val="nil"/>
              <w:left w:val="single" w:sz="4" w:space="0" w:color="auto"/>
              <w:bottom w:val="nil"/>
              <w:right w:val="nil"/>
            </w:tcBorders>
            <w:vAlign w:val="center"/>
          </w:tcPr>
          <w:p w14:paraId="42FD228C" w14:textId="77777777" w:rsidR="00B14A8D" w:rsidRDefault="00B14A8D" w:rsidP="00B14A8D">
            <w:pPr>
              <w:rPr>
                <w:rFonts w:ascii="Calibri" w:hAnsi="Calibri" w:cs="Calibri"/>
                <w:b/>
                <w:bCs/>
                <w:color w:val="000000"/>
              </w:rPr>
            </w:pP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31D2B" w14:textId="77777777" w:rsidR="00B14A8D" w:rsidRDefault="00B14A8D" w:rsidP="00B14A8D">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2B8F6" w14:textId="77777777" w:rsidR="00B14A8D" w:rsidRDefault="00B14A8D" w:rsidP="00B14A8D">
            <w:pPr>
              <w:rPr>
                <w:rFonts w:ascii="Mangal" w:hAnsi="Mangal" w:cs="Mangal"/>
                <w:color w:val="000000"/>
                <w:sz w:val="22"/>
                <w:szCs w:val="22"/>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E9401" w14:textId="77777777" w:rsidR="00B14A8D" w:rsidRPr="00BE5A7D" w:rsidRDefault="00B14A8D" w:rsidP="00B14A8D">
            <w:pPr>
              <w:jc w:val="right"/>
              <w:rPr>
                <w:rFonts w:ascii="Calibri" w:hAnsi="Calibri" w:cs="Calibri"/>
                <w:color w:val="000000"/>
                <w:sz w:val="22"/>
                <w:szCs w:val="22"/>
              </w:rPr>
            </w:pP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4671A4F3" w14:textId="77777777" w:rsidR="00B14A8D" w:rsidRDefault="00B14A8D" w:rsidP="00B14A8D">
            <w:pPr>
              <w:jc w:val="center"/>
              <w:rPr>
                <w:rFonts w:ascii="Calibri" w:hAnsi="Calibri" w:cs="Calibri"/>
                <w:color w:val="000000"/>
                <w:sz w:val="22"/>
                <w:szCs w:val="22"/>
              </w:rPr>
            </w:pPr>
          </w:p>
          <w:p w14:paraId="10D1C6BC" w14:textId="77777777" w:rsidR="00B14A8D" w:rsidRDefault="00B14A8D" w:rsidP="00B14A8D">
            <w:pPr>
              <w:jc w:val="center"/>
              <w:rPr>
                <w:rFonts w:ascii="Calibri" w:hAnsi="Calibri" w:cs="Calibri"/>
                <w:color w:val="000000"/>
                <w:sz w:val="22"/>
                <w:szCs w:val="22"/>
              </w:rPr>
            </w:pPr>
          </w:p>
          <w:p w14:paraId="4520ADA6" w14:textId="5AC1E693" w:rsidR="00B14A8D" w:rsidRDefault="00B14A8D" w:rsidP="00B14A8D">
            <w:pPr>
              <w:rPr>
                <w:rFonts w:ascii="Calibri" w:hAnsi="Calibri" w:cs="Calibri"/>
                <w:color w:val="000000"/>
                <w:sz w:val="22"/>
                <w:szCs w:val="22"/>
              </w:rPr>
            </w:pPr>
            <w:r w:rsidRPr="002A2EC5">
              <w:rPr>
                <w:rFonts w:ascii="Calibri" w:hAnsi="Calibri" w:cs="Calibri"/>
                <w:color w:val="000000"/>
                <w:sz w:val="22"/>
                <w:szCs w:val="22"/>
              </w:rPr>
              <w:t>N/A</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2977E" w14:textId="77777777" w:rsidR="00B14A8D" w:rsidRDefault="00B14A8D" w:rsidP="00B14A8D">
            <w:pPr>
              <w:rPr>
                <w:rFonts w:ascii="Mangal" w:hAnsi="Mangal" w:cs="Mangal"/>
                <w:color w:val="000000"/>
                <w:sz w:val="22"/>
                <w:szCs w:val="22"/>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A7C9E" w14:textId="77777777" w:rsidR="00B14A8D" w:rsidRDefault="00B14A8D" w:rsidP="00B14A8D">
            <w:pPr>
              <w:jc w:val="center"/>
              <w:rPr>
                <w:rFonts w:ascii="Mangal" w:hAnsi="Mangal" w:cs="Mangal"/>
                <w:color w:val="000000"/>
                <w:sz w:val="22"/>
                <w:szCs w:val="22"/>
              </w:rPr>
            </w:pPr>
          </w:p>
        </w:tc>
        <w:tc>
          <w:tcPr>
            <w:tcW w:w="271" w:type="dxa"/>
            <w:tcBorders>
              <w:top w:val="single" w:sz="4" w:space="0" w:color="auto"/>
              <w:left w:val="single" w:sz="4" w:space="0" w:color="auto"/>
              <w:bottom w:val="single" w:sz="4" w:space="0" w:color="auto"/>
              <w:right w:val="single" w:sz="4" w:space="0" w:color="auto"/>
            </w:tcBorders>
            <w:vAlign w:val="center"/>
          </w:tcPr>
          <w:p w14:paraId="0F3B6396" w14:textId="77777777" w:rsidR="00B14A8D" w:rsidRDefault="00B14A8D" w:rsidP="00B14A8D">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74682F15" w14:textId="77777777" w:rsidR="00B14A8D" w:rsidRDefault="00B14A8D" w:rsidP="00B14A8D">
            <w:pPr>
              <w:rPr>
                <w:rFonts w:ascii="Calibri" w:hAnsi="Calibri" w:cs="Calibri"/>
                <w:b/>
                <w:bCs/>
                <w:color w:val="000000"/>
              </w:rPr>
            </w:pP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31E4E" w14:textId="77777777" w:rsidR="00B14A8D" w:rsidRDefault="00B14A8D" w:rsidP="00B14A8D">
            <w:pPr>
              <w:jc w:val="center"/>
              <w:rPr>
                <w:rFonts w:ascii="Calibri" w:hAnsi="Calibri" w:cs="Calibri"/>
                <w:color w:val="000000"/>
                <w:sz w:val="22"/>
                <w:szCs w:val="22"/>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E82E8" w14:textId="5BB76BCB" w:rsidR="00B14A8D" w:rsidRDefault="00B14A8D" w:rsidP="00B14A8D">
            <w:pPr>
              <w:rPr>
                <w:rFonts w:ascii="Mangal" w:hAnsi="Mangal" w:cs="Mangal"/>
                <w:color w:val="000000"/>
                <w:sz w:val="22"/>
                <w:szCs w:val="22"/>
              </w:rPr>
            </w:pPr>
            <w:r w:rsidRPr="00AA54BA">
              <w:rPr>
                <w:rFonts w:ascii="Mangal" w:hAnsi="Mangal" w:cs="Mangal"/>
                <w:color w:val="000000"/>
                <w:sz w:val="22"/>
                <w:szCs w:val="22"/>
              </w:rPr>
              <w:t>Cable bypass arrangement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0DFB0" w14:textId="26AF3525" w:rsidR="00B14A8D" w:rsidRPr="00BE5A7D" w:rsidRDefault="00B14A8D" w:rsidP="00B14A8D">
            <w:pPr>
              <w:jc w:val="right"/>
              <w:rPr>
                <w:rFonts w:ascii="Calibri" w:hAnsi="Calibri" w:cs="Calibri"/>
                <w:color w:val="000000"/>
                <w:sz w:val="22"/>
                <w:szCs w:val="22"/>
              </w:rPr>
            </w:pPr>
            <w:r>
              <w:rPr>
                <w:rFonts w:ascii="Calibri" w:hAnsi="Calibri" w:cs="Calibri"/>
                <w:color w:val="000000"/>
              </w:rPr>
              <w:t>100056874</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bottom"/>
          </w:tcPr>
          <w:p w14:paraId="585241DF" w14:textId="2A96A396" w:rsidR="00B14A8D" w:rsidRDefault="00B14A8D" w:rsidP="00B14A8D">
            <w:pPr>
              <w:rPr>
                <w:rFonts w:ascii="Calibri" w:hAnsi="Calibri" w:cs="Calibri"/>
                <w:color w:val="000000"/>
                <w:sz w:val="22"/>
                <w:szCs w:val="22"/>
              </w:rPr>
            </w:pPr>
            <w:r>
              <w:rPr>
                <w:rFonts w:ascii="Aptos" w:hAnsi="Aptos" w:cs="Calibri"/>
                <w:color w:val="000000"/>
              </w:rPr>
              <w:t xml:space="preserve"> CABLE BYPASS ARRANGEMENT-LT</w:t>
            </w:r>
          </w:p>
        </w:tc>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5E72B" w14:textId="700E6E7B" w:rsidR="00B14A8D" w:rsidRDefault="00B14A8D" w:rsidP="00B14A8D">
            <w:pPr>
              <w:rPr>
                <w:rFonts w:ascii="Mangal" w:hAnsi="Mangal" w:cs="Mangal"/>
                <w:color w:val="000000"/>
                <w:sz w:val="22"/>
                <w:szCs w:val="22"/>
              </w:rPr>
            </w:pPr>
            <w:r>
              <w:rPr>
                <w:rFonts w:ascii="Mangal" w:hAnsi="Mangal" w:cs="Mangal"/>
                <w:color w:val="000000"/>
                <w:sz w:val="22"/>
                <w:szCs w:val="22"/>
              </w:rPr>
              <w:t>EA</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250AF" w14:textId="1D01BBBC" w:rsidR="00B14A8D" w:rsidRDefault="00B14A8D" w:rsidP="00B14A8D">
            <w:pPr>
              <w:jc w:val="center"/>
              <w:rPr>
                <w:rFonts w:ascii="Mangal" w:hAnsi="Mangal" w:cs="Mangal"/>
                <w:color w:val="000000"/>
                <w:sz w:val="22"/>
                <w:szCs w:val="22"/>
              </w:rPr>
            </w:pPr>
            <w:r>
              <w:rPr>
                <w:rFonts w:ascii="Calibri" w:hAnsi="Calibri" w:cs="Calibri"/>
                <w:color w:val="000000"/>
                <w:sz w:val="22"/>
                <w:szCs w:val="22"/>
              </w:rPr>
              <w:t xml:space="preserve">              19 </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E3147" w14:textId="77777777" w:rsidR="00B14A8D" w:rsidRDefault="00B14A8D" w:rsidP="00B14A8D">
            <w:pPr>
              <w:rPr>
                <w:rFonts w:ascii="Mangal" w:hAnsi="Mangal" w:cs="Mangal"/>
                <w:color w:val="000000"/>
                <w:sz w:val="22"/>
                <w:szCs w:val="22"/>
              </w:rPr>
            </w:pPr>
          </w:p>
        </w:tc>
      </w:tr>
      <w:tr w:rsidR="00807B54" w14:paraId="5DC7063A" w14:textId="77777777" w:rsidTr="001B4910">
        <w:trPr>
          <w:trHeight w:val="703"/>
        </w:trPr>
        <w:tc>
          <w:tcPr>
            <w:tcW w:w="1402" w:type="dxa"/>
            <w:tcBorders>
              <w:top w:val="single" w:sz="4" w:space="0" w:color="auto"/>
              <w:left w:val="single" w:sz="4" w:space="0" w:color="auto"/>
              <w:bottom w:val="single" w:sz="4" w:space="0" w:color="auto"/>
              <w:right w:val="single" w:sz="4" w:space="0" w:color="auto"/>
            </w:tcBorders>
            <w:vAlign w:val="center"/>
          </w:tcPr>
          <w:p w14:paraId="30405D5D" w14:textId="6D035025" w:rsidR="008F18AA" w:rsidRPr="00D533B6" w:rsidRDefault="008F18AA" w:rsidP="008F18AA">
            <w:pPr>
              <w:rPr>
                <w:rFonts w:ascii="Calibri" w:hAnsi="Calibri" w:cs="Calibri"/>
                <w:b/>
                <w:bCs/>
                <w:color w:val="000000"/>
                <w:lang w:val="en-IN"/>
              </w:rPr>
            </w:pPr>
            <w:r>
              <w:rPr>
                <w:rFonts w:ascii="Calibri" w:hAnsi="Calibri" w:cs="Calibri"/>
                <w:b/>
                <w:bCs/>
                <w:color w:val="000000"/>
                <w:lang w:val="en-IN"/>
              </w:rPr>
              <w:t xml:space="preserve">1.2 (xxiv) of </w:t>
            </w:r>
            <w:r w:rsidRPr="00D533B6">
              <w:rPr>
                <w:rFonts w:ascii="Calibri" w:hAnsi="Calibri" w:cs="Calibri"/>
                <w:b/>
                <w:bCs/>
                <w:color w:val="000000"/>
                <w:lang w:val="en-IN"/>
              </w:rPr>
              <w:t>Section-</w:t>
            </w:r>
          </w:p>
          <w:p w14:paraId="6AEC167D" w14:textId="22E7A5A4" w:rsidR="00807B54" w:rsidRDefault="008F18AA" w:rsidP="008F18AA">
            <w:pPr>
              <w:rPr>
                <w:rFonts w:ascii="Calibri" w:hAnsi="Calibri" w:cs="Calibri"/>
                <w:b/>
                <w:bCs/>
                <w:color w:val="000000"/>
                <w:lang w:val="en-IN"/>
              </w:rPr>
            </w:pPr>
            <w:r w:rsidRPr="00D533B6">
              <w:rPr>
                <w:rFonts w:ascii="Calibri" w:hAnsi="Calibri" w:cs="Calibri"/>
                <w:b/>
                <w:bCs/>
                <w:color w:val="000000"/>
                <w:lang w:val="en-IN"/>
              </w:rPr>
              <w:t>IA</w:t>
            </w:r>
            <w:r>
              <w:rPr>
                <w:rFonts w:ascii="Calibri" w:hAnsi="Calibri" w:cs="Calibri"/>
                <w:b/>
                <w:bCs/>
                <w:color w:val="000000"/>
                <w:lang w:val="en-IN"/>
              </w:rPr>
              <w:t xml:space="preserve">  </w:t>
            </w:r>
            <w:r w:rsidR="008772CA" w:rsidRPr="009953B0">
              <w:rPr>
                <w:rFonts w:ascii="Calibri" w:hAnsi="Calibri" w:cs="Calibri"/>
                <w:b/>
                <w:bCs/>
                <w:color w:val="000000"/>
                <w:lang w:val="en-IN"/>
              </w:rPr>
              <w:t>(VOLUME-II)</w:t>
            </w:r>
            <w:r w:rsidR="008772CA">
              <w:rPr>
                <w:rFonts w:ascii="Calibri" w:hAnsi="Calibri" w:cs="Calibri"/>
                <w:b/>
                <w:bCs/>
                <w:color w:val="000000"/>
                <w:lang w:val="en-IN"/>
              </w:rPr>
              <w:t xml:space="preserve">  of TS</w:t>
            </w:r>
          </w:p>
        </w:tc>
        <w:tc>
          <w:tcPr>
            <w:tcW w:w="271" w:type="dxa"/>
            <w:tcBorders>
              <w:top w:val="single" w:sz="4" w:space="0" w:color="auto"/>
              <w:left w:val="single" w:sz="4" w:space="0" w:color="auto"/>
              <w:bottom w:val="single" w:sz="4" w:space="0" w:color="auto"/>
              <w:right w:val="nil"/>
            </w:tcBorders>
            <w:vAlign w:val="center"/>
          </w:tcPr>
          <w:p w14:paraId="7E27AB4C" w14:textId="77777777" w:rsidR="00807B54" w:rsidRDefault="00807B54" w:rsidP="00030300">
            <w:pPr>
              <w:rPr>
                <w:rFonts w:ascii="Calibri" w:hAnsi="Calibri" w:cs="Calibri"/>
                <w:b/>
                <w:bCs/>
                <w:color w:val="000000"/>
              </w:rPr>
            </w:pPr>
          </w:p>
        </w:tc>
        <w:tc>
          <w:tcPr>
            <w:tcW w:w="89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2E38668" w14:textId="63201461" w:rsidR="00807B54" w:rsidRDefault="00C033EC" w:rsidP="00030300">
            <w:pPr>
              <w:jc w:val="center"/>
              <w:rPr>
                <w:rFonts w:ascii="Calibri" w:hAnsi="Calibri" w:cs="Calibri"/>
                <w:color w:val="000000"/>
                <w:sz w:val="22"/>
                <w:szCs w:val="22"/>
              </w:rPr>
            </w:pPr>
            <w:r>
              <w:rPr>
                <w:rFonts w:ascii="Calibri" w:hAnsi="Calibri" w:cs="Calibri"/>
                <w:color w:val="000000"/>
                <w:sz w:val="22"/>
                <w:szCs w:val="22"/>
              </w:rPr>
              <w:t>NIL</w:t>
            </w:r>
          </w:p>
        </w:tc>
        <w:tc>
          <w:tcPr>
            <w:tcW w:w="271" w:type="dxa"/>
            <w:tcBorders>
              <w:top w:val="single" w:sz="4" w:space="0" w:color="auto"/>
              <w:left w:val="single" w:sz="4" w:space="0" w:color="auto"/>
              <w:bottom w:val="single" w:sz="4" w:space="0" w:color="auto"/>
              <w:right w:val="single" w:sz="4" w:space="0" w:color="auto"/>
            </w:tcBorders>
            <w:vAlign w:val="center"/>
          </w:tcPr>
          <w:p w14:paraId="7DA83119" w14:textId="77777777" w:rsidR="00807B54" w:rsidRDefault="00807B54" w:rsidP="00030300">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38708CCF" w14:textId="77777777" w:rsidR="00807B54" w:rsidRDefault="00807B54" w:rsidP="00030300">
            <w:pPr>
              <w:rPr>
                <w:rFonts w:ascii="Calibri" w:hAnsi="Calibri" w:cs="Calibri"/>
                <w:b/>
                <w:bCs/>
                <w:color w:val="000000"/>
              </w:rPr>
            </w:pPr>
          </w:p>
        </w:tc>
        <w:tc>
          <w:tcPr>
            <w:tcW w:w="91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0D64E3D" w14:textId="7D89F859" w:rsidR="00031176" w:rsidRDefault="00031176" w:rsidP="00031176">
            <w:pPr>
              <w:rPr>
                <w:rFonts w:ascii="Arial" w:hAnsi="Arial" w:cs="Arial"/>
                <w:b/>
                <w:bCs/>
                <w:sz w:val="22"/>
                <w:szCs w:val="22"/>
              </w:rPr>
            </w:pPr>
            <w:r w:rsidRPr="00BE72DB">
              <w:rPr>
                <w:rFonts w:ascii="Arial" w:hAnsi="Arial" w:cs="Arial"/>
                <w:b/>
                <w:bCs/>
                <w:sz w:val="22"/>
                <w:szCs w:val="22"/>
              </w:rPr>
              <w:t xml:space="preserve">Add new clause </w:t>
            </w:r>
            <w:r>
              <w:rPr>
                <w:rFonts w:ascii="Calibri" w:hAnsi="Calibri" w:cs="Calibri"/>
                <w:b/>
                <w:bCs/>
                <w:color w:val="000000"/>
                <w:lang w:val="en-IN"/>
              </w:rPr>
              <w:t>1.2 (xx</w:t>
            </w:r>
            <w:r>
              <w:rPr>
                <w:rFonts w:ascii="Calibri" w:hAnsi="Calibri" w:cs="Calibri"/>
                <w:b/>
                <w:bCs/>
                <w:color w:val="000000"/>
                <w:lang w:val="en-IN"/>
              </w:rPr>
              <w:t>iv</w:t>
            </w:r>
            <w:r>
              <w:rPr>
                <w:rFonts w:ascii="Calibri" w:hAnsi="Calibri" w:cs="Calibri"/>
                <w:b/>
                <w:bCs/>
                <w:color w:val="000000"/>
                <w:lang w:val="en-IN"/>
              </w:rPr>
              <w:t xml:space="preserve">) in </w:t>
            </w:r>
            <w:r w:rsidRPr="00D533B6">
              <w:rPr>
                <w:rFonts w:ascii="Calibri" w:hAnsi="Calibri" w:cs="Calibri"/>
                <w:b/>
                <w:bCs/>
                <w:color w:val="000000"/>
                <w:lang w:val="en-IN"/>
              </w:rPr>
              <w:t>Section-IA</w:t>
            </w:r>
            <w:r>
              <w:rPr>
                <w:rFonts w:ascii="Calibri" w:hAnsi="Calibri" w:cs="Calibri"/>
                <w:b/>
                <w:bCs/>
                <w:color w:val="000000"/>
                <w:lang w:val="en-IN"/>
              </w:rPr>
              <w:t xml:space="preserve"> </w:t>
            </w:r>
            <w:r w:rsidRPr="009953B0">
              <w:rPr>
                <w:rFonts w:ascii="Calibri" w:hAnsi="Calibri" w:cs="Calibri"/>
                <w:b/>
                <w:bCs/>
                <w:color w:val="000000"/>
                <w:lang w:val="en-IN"/>
              </w:rPr>
              <w:t>(VOLUME-II)</w:t>
            </w:r>
            <w:r>
              <w:rPr>
                <w:rFonts w:ascii="Calibri" w:hAnsi="Calibri" w:cs="Calibri"/>
                <w:b/>
                <w:bCs/>
                <w:color w:val="000000"/>
                <w:lang w:val="en-IN"/>
              </w:rPr>
              <w:t xml:space="preserve"> of TS</w:t>
            </w:r>
            <w:r w:rsidRPr="00BE72DB">
              <w:rPr>
                <w:rFonts w:ascii="Arial" w:hAnsi="Arial" w:cs="Arial"/>
                <w:b/>
                <w:bCs/>
                <w:sz w:val="22"/>
                <w:szCs w:val="22"/>
              </w:rPr>
              <w:t>:</w:t>
            </w:r>
          </w:p>
          <w:p w14:paraId="14DDBFDA" w14:textId="1653AEBA" w:rsidR="00C033EC" w:rsidRPr="00C033EC" w:rsidRDefault="00C033EC" w:rsidP="00C033EC">
            <w:pPr>
              <w:rPr>
                <w:rFonts w:ascii="Calibri" w:hAnsi="Calibri" w:cs="Calibri"/>
                <w:color w:val="000000"/>
                <w:sz w:val="22"/>
                <w:szCs w:val="22"/>
                <w:lang w:val="en-IN"/>
              </w:rPr>
            </w:pPr>
            <w:r w:rsidRPr="00C033EC">
              <w:rPr>
                <w:rFonts w:ascii="Calibri" w:hAnsi="Calibri" w:cs="Calibri"/>
                <w:color w:val="000000"/>
                <w:sz w:val="22"/>
                <w:szCs w:val="22"/>
                <w:lang w:val="en-IN"/>
              </w:rPr>
              <w:t>1.2 (xx</w:t>
            </w:r>
            <w:r w:rsidR="00031176">
              <w:rPr>
                <w:rFonts w:ascii="Calibri" w:hAnsi="Calibri" w:cs="Calibri"/>
                <w:color w:val="000000"/>
                <w:sz w:val="22"/>
                <w:szCs w:val="22"/>
                <w:lang w:val="en-IN"/>
              </w:rPr>
              <w:t>iv</w:t>
            </w:r>
            <w:r w:rsidRPr="00C033EC">
              <w:rPr>
                <w:rFonts w:ascii="Calibri" w:hAnsi="Calibri" w:cs="Calibri"/>
                <w:color w:val="000000"/>
                <w:sz w:val="22"/>
                <w:szCs w:val="22"/>
                <w:lang w:val="en-IN"/>
              </w:rPr>
              <w:t>) Cable bypass arrangement of 11KV/33KV/LT Powerline crossing.</w:t>
            </w:r>
          </w:p>
          <w:p w14:paraId="50D6BD6F" w14:textId="1A15BB4E" w:rsidR="00807B54" w:rsidRPr="0052745C" w:rsidRDefault="00C033EC" w:rsidP="00C033EC">
            <w:pPr>
              <w:rPr>
                <w:rFonts w:ascii="Calibri" w:hAnsi="Calibri" w:cs="Calibri"/>
                <w:color w:val="000000"/>
                <w:sz w:val="22"/>
                <w:szCs w:val="22"/>
                <w:lang w:val="en-IN"/>
              </w:rPr>
            </w:pPr>
            <w:r w:rsidRPr="00C033EC">
              <w:rPr>
                <w:rFonts w:ascii="Calibri" w:hAnsi="Calibri" w:cs="Calibri"/>
                <w:color w:val="000000"/>
                <w:sz w:val="22"/>
                <w:szCs w:val="22"/>
                <w:lang w:val="en-IN"/>
              </w:rPr>
              <w:t>(wherever applicable &amp; covered under BPS).</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E3C2A" w14:textId="77777777" w:rsidR="00807B54" w:rsidRDefault="00807B54" w:rsidP="00030300">
            <w:pPr>
              <w:rPr>
                <w:rFonts w:ascii="Mangal" w:hAnsi="Mangal" w:cs="Mangal"/>
                <w:color w:val="000000"/>
                <w:sz w:val="22"/>
                <w:szCs w:val="22"/>
              </w:rPr>
            </w:pPr>
          </w:p>
        </w:tc>
      </w:tr>
      <w:tr w:rsidR="00091D92" w14:paraId="7C0D3020" w14:textId="77777777" w:rsidTr="001B4910">
        <w:trPr>
          <w:trHeight w:val="703"/>
        </w:trPr>
        <w:tc>
          <w:tcPr>
            <w:tcW w:w="1402" w:type="dxa"/>
            <w:tcBorders>
              <w:top w:val="single" w:sz="4" w:space="0" w:color="auto"/>
              <w:left w:val="single" w:sz="4" w:space="0" w:color="auto"/>
              <w:bottom w:val="single" w:sz="4" w:space="0" w:color="auto"/>
              <w:right w:val="single" w:sz="4" w:space="0" w:color="auto"/>
            </w:tcBorders>
            <w:vAlign w:val="center"/>
          </w:tcPr>
          <w:p w14:paraId="76830F5B" w14:textId="33269CB2" w:rsidR="008F18AA" w:rsidRPr="00D533B6" w:rsidRDefault="008F18AA" w:rsidP="008F18AA">
            <w:pPr>
              <w:rPr>
                <w:rFonts w:ascii="Calibri" w:hAnsi="Calibri" w:cs="Calibri"/>
                <w:b/>
                <w:bCs/>
                <w:color w:val="000000"/>
                <w:lang w:val="en-IN"/>
              </w:rPr>
            </w:pPr>
            <w:r>
              <w:rPr>
                <w:rFonts w:ascii="Calibri" w:hAnsi="Calibri" w:cs="Calibri"/>
                <w:b/>
                <w:bCs/>
                <w:color w:val="000000"/>
                <w:lang w:val="en-IN"/>
              </w:rPr>
              <w:lastRenderedPageBreak/>
              <w:t xml:space="preserve">1.2 (xxv) of </w:t>
            </w:r>
            <w:r w:rsidRPr="00D533B6">
              <w:rPr>
                <w:rFonts w:ascii="Calibri" w:hAnsi="Calibri" w:cs="Calibri"/>
                <w:b/>
                <w:bCs/>
                <w:color w:val="000000"/>
                <w:lang w:val="en-IN"/>
              </w:rPr>
              <w:t>Section-</w:t>
            </w:r>
          </w:p>
          <w:p w14:paraId="15B25464" w14:textId="09E90AD6" w:rsidR="00091D92" w:rsidRPr="00D533B6" w:rsidRDefault="008F18AA" w:rsidP="008F18AA">
            <w:pPr>
              <w:rPr>
                <w:rFonts w:ascii="Calibri" w:hAnsi="Calibri" w:cs="Calibri"/>
                <w:b/>
                <w:bCs/>
                <w:color w:val="000000"/>
                <w:lang w:val="en-IN"/>
              </w:rPr>
            </w:pPr>
            <w:r w:rsidRPr="00D533B6">
              <w:rPr>
                <w:rFonts w:ascii="Calibri" w:hAnsi="Calibri" w:cs="Calibri"/>
                <w:b/>
                <w:bCs/>
                <w:color w:val="000000"/>
                <w:lang w:val="en-IN"/>
              </w:rPr>
              <w:t>IA</w:t>
            </w:r>
            <w:r>
              <w:rPr>
                <w:rFonts w:ascii="Calibri" w:hAnsi="Calibri" w:cs="Calibri"/>
                <w:b/>
                <w:bCs/>
                <w:color w:val="000000"/>
                <w:lang w:val="en-IN"/>
              </w:rPr>
              <w:t xml:space="preserve">  </w:t>
            </w:r>
            <w:r w:rsidR="008772CA" w:rsidRPr="009953B0">
              <w:rPr>
                <w:rFonts w:ascii="Calibri" w:hAnsi="Calibri" w:cs="Calibri"/>
                <w:b/>
                <w:bCs/>
                <w:color w:val="000000"/>
                <w:lang w:val="en-IN"/>
              </w:rPr>
              <w:t>(VOLUME-II)</w:t>
            </w:r>
            <w:r w:rsidR="008772CA">
              <w:rPr>
                <w:rFonts w:ascii="Calibri" w:hAnsi="Calibri" w:cs="Calibri"/>
                <w:b/>
                <w:bCs/>
                <w:color w:val="000000"/>
                <w:lang w:val="en-IN"/>
              </w:rPr>
              <w:t xml:space="preserve">  of TS</w:t>
            </w:r>
          </w:p>
        </w:tc>
        <w:tc>
          <w:tcPr>
            <w:tcW w:w="271" w:type="dxa"/>
            <w:tcBorders>
              <w:top w:val="single" w:sz="4" w:space="0" w:color="auto"/>
              <w:left w:val="single" w:sz="4" w:space="0" w:color="auto"/>
              <w:bottom w:val="single" w:sz="4" w:space="0" w:color="auto"/>
              <w:right w:val="nil"/>
            </w:tcBorders>
            <w:vAlign w:val="center"/>
          </w:tcPr>
          <w:p w14:paraId="755C3C45" w14:textId="77777777" w:rsidR="00091D92" w:rsidRDefault="00091D92" w:rsidP="00030300">
            <w:pPr>
              <w:rPr>
                <w:rFonts w:ascii="Calibri" w:hAnsi="Calibri" w:cs="Calibri"/>
                <w:b/>
                <w:bCs/>
                <w:color w:val="000000"/>
              </w:rPr>
            </w:pPr>
          </w:p>
        </w:tc>
        <w:tc>
          <w:tcPr>
            <w:tcW w:w="89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E8108E4" w14:textId="53CBE9FA" w:rsidR="00091D92" w:rsidRDefault="00A519D0" w:rsidP="00030300">
            <w:pPr>
              <w:jc w:val="center"/>
              <w:rPr>
                <w:rFonts w:ascii="Calibri" w:hAnsi="Calibri" w:cs="Calibri"/>
                <w:color w:val="000000"/>
                <w:sz w:val="22"/>
                <w:szCs w:val="22"/>
              </w:rPr>
            </w:pPr>
            <w:r>
              <w:rPr>
                <w:rFonts w:ascii="Calibri" w:hAnsi="Calibri" w:cs="Calibri"/>
                <w:color w:val="000000"/>
                <w:sz w:val="22"/>
                <w:szCs w:val="22"/>
              </w:rPr>
              <w:t>NIL</w:t>
            </w:r>
          </w:p>
        </w:tc>
        <w:tc>
          <w:tcPr>
            <w:tcW w:w="271" w:type="dxa"/>
            <w:tcBorders>
              <w:top w:val="single" w:sz="4" w:space="0" w:color="auto"/>
              <w:left w:val="single" w:sz="4" w:space="0" w:color="auto"/>
              <w:bottom w:val="single" w:sz="4" w:space="0" w:color="auto"/>
              <w:right w:val="single" w:sz="4" w:space="0" w:color="auto"/>
            </w:tcBorders>
            <w:vAlign w:val="center"/>
          </w:tcPr>
          <w:p w14:paraId="673F0D55" w14:textId="77777777" w:rsidR="00091D92" w:rsidRDefault="00091D92" w:rsidP="00030300">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78EF757B" w14:textId="77777777" w:rsidR="00091D92" w:rsidRDefault="00091D92" w:rsidP="00030300">
            <w:pPr>
              <w:rPr>
                <w:rFonts w:ascii="Calibri" w:hAnsi="Calibri" w:cs="Calibri"/>
                <w:b/>
                <w:bCs/>
                <w:color w:val="000000"/>
              </w:rPr>
            </w:pPr>
          </w:p>
        </w:tc>
        <w:tc>
          <w:tcPr>
            <w:tcW w:w="91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67026D2" w14:textId="1EDBEDA3" w:rsidR="00031176" w:rsidRDefault="00031176" w:rsidP="00031176">
            <w:pPr>
              <w:rPr>
                <w:rFonts w:ascii="Arial" w:hAnsi="Arial" w:cs="Arial"/>
                <w:b/>
                <w:bCs/>
                <w:sz w:val="22"/>
                <w:szCs w:val="22"/>
              </w:rPr>
            </w:pPr>
            <w:r w:rsidRPr="00BE72DB">
              <w:rPr>
                <w:rFonts w:ascii="Arial" w:hAnsi="Arial" w:cs="Arial"/>
                <w:b/>
                <w:bCs/>
                <w:sz w:val="22"/>
                <w:szCs w:val="22"/>
              </w:rPr>
              <w:t xml:space="preserve">Add new clause </w:t>
            </w:r>
            <w:r>
              <w:rPr>
                <w:rFonts w:ascii="Calibri" w:hAnsi="Calibri" w:cs="Calibri"/>
                <w:b/>
                <w:bCs/>
                <w:color w:val="000000"/>
                <w:lang w:val="en-IN"/>
              </w:rPr>
              <w:t>1.2 (xx</w:t>
            </w:r>
            <w:r>
              <w:rPr>
                <w:rFonts w:ascii="Calibri" w:hAnsi="Calibri" w:cs="Calibri"/>
                <w:b/>
                <w:bCs/>
                <w:color w:val="000000"/>
                <w:lang w:val="en-IN"/>
              </w:rPr>
              <w:t>v</w:t>
            </w:r>
            <w:r>
              <w:rPr>
                <w:rFonts w:ascii="Calibri" w:hAnsi="Calibri" w:cs="Calibri"/>
                <w:b/>
                <w:bCs/>
                <w:color w:val="000000"/>
                <w:lang w:val="en-IN"/>
              </w:rPr>
              <w:t xml:space="preserve">) in </w:t>
            </w:r>
            <w:r w:rsidRPr="00D533B6">
              <w:rPr>
                <w:rFonts w:ascii="Calibri" w:hAnsi="Calibri" w:cs="Calibri"/>
                <w:b/>
                <w:bCs/>
                <w:color w:val="000000"/>
                <w:lang w:val="en-IN"/>
              </w:rPr>
              <w:t>Section-IA</w:t>
            </w:r>
            <w:r>
              <w:rPr>
                <w:rFonts w:ascii="Calibri" w:hAnsi="Calibri" w:cs="Calibri"/>
                <w:b/>
                <w:bCs/>
                <w:color w:val="000000"/>
                <w:lang w:val="en-IN"/>
              </w:rPr>
              <w:t xml:space="preserve"> </w:t>
            </w:r>
            <w:r w:rsidRPr="009953B0">
              <w:rPr>
                <w:rFonts w:ascii="Calibri" w:hAnsi="Calibri" w:cs="Calibri"/>
                <w:b/>
                <w:bCs/>
                <w:color w:val="000000"/>
                <w:lang w:val="en-IN"/>
              </w:rPr>
              <w:t>(VOLUME-II)</w:t>
            </w:r>
            <w:r>
              <w:rPr>
                <w:rFonts w:ascii="Calibri" w:hAnsi="Calibri" w:cs="Calibri"/>
                <w:b/>
                <w:bCs/>
                <w:color w:val="000000"/>
                <w:lang w:val="en-IN"/>
              </w:rPr>
              <w:t xml:space="preserve"> of TS</w:t>
            </w:r>
            <w:r w:rsidRPr="00BE72DB">
              <w:rPr>
                <w:rFonts w:ascii="Arial" w:hAnsi="Arial" w:cs="Arial"/>
                <w:b/>
                <w:bCs/>
                <w:sz w:val="22"/>
                <w:szCs w:val="22"/>
              </w:rPr>
              <w:t>:</w:t>
            </w:r>
          </w:p>
          <w:p w14:paraId="157AD657" w14:textId="21471DD9" w:rsidR="00091D92" w:rsidRPr="00C033EC" w:rsidRDefault="00031176" w:rsidP="00091D92">
            <w:pPr>
              <w:rPr>
                <w:rFonts w:ascii="Calibri" w:hAnsi="Calibri" w:cs="Calibri"/>
                <w:color w:val="000000"/>
                <w:sz w:val="22"/>
                <w:szCs w:val="22"/>
                <w:lang w:val="en-IN"/>
              </w:rPr>
            </w:pPr>
            <w:r>
              <w:rPr>
                <w:rFonts w:ascii="Calibri" w:hAnsi="Calibri" w:cs="Calibri"/>
                <w:color w:val="000000"/>
                <w:sz w:val="22"/>
                <w:szCs w:val="22"/>
                <w:lang w:val="en-IN"/>
              </w:rPr>
              <w:t xml:space="preserve">1.2 (xxv): </w:t>
            </w:r>
            <w:r w:rsidR="00091D92" w:rsidRPr="00091D92">
              <w:rPr>
                <w:rFonts w:ascii="Calibri" w:hAnsi="Calibri" w:cs="Calibri"/>
                <w:color w:val="000000"/>
                <w:sz w:val="22"/>
                <w:szCs w:val="22"/>
                <w:lang w:val="en-IN"/>
              </w:rPr>
              <w:t>Stringing of transmission line through</w:t>
            </w:r>
            <w:r w:rsidR="00386093">
              <w:rPr>
                <w:rFonts w:ascii="Calibri" w:hAnsi="Calibri" w:cs="Calibri"/>
                <w:color w:val="000000"/>
                <w:sz w:val="22"/>
                <w:szCs w:val="22"/>
                <w:lang w:val="en-IN"/>
              </w:rPr>
              <w:t xml:space="preserve"> </w:t>
            </w:r>
            <w:r w:rsidR="00091D92" w:rsidRPr="00091D92">
              <w:rPr>
                <w:rFonts w:ascii="Calibri" w:hAnsi="Calibri" w:cs="Calibri"/>
                <w:color w:val="000000"/>
                <w:sz w:val="22"/>
                <w:szCs w:val="22"/>
                <w:lang w:val="en-IN"/>
              </w:rPr>
              <w:t>Drones (wherever applicable &amp;covered under BPS</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D7563" w14:textId="77777777" w:rsidR="00091D92" w:rsidRDefault="00091D92" w:rsidP="00030300">
            <w:pPr>
              <w:rPr>
                <w:rFonts w:ascii="Mangal" w:hAnsi="Mangal" w:cs="Mangal"/>
                <w:color w:val="000000"/>
                <w:sz w:val="22"/>
                <w:szCs w:val="22"/>
              </w:rPr>
            </w:pPr>
          </w:p>
        </w:tc>
      </w:tr>
      <w:tr w:rsidR="009C4F04" w14:paraId="043CD34D" w14:textId="77777777" w:rsidTr="001B4910">
        <w:trPr>
          <w:trHeight w:val="703"/>
        </w:trPr>
        <w:tc>
          <w:tcPr>
            <w:tcW w:w="1402" w:type="dxa"/>
            <w:tcBorders>
              <w:top w:val="single" w:sz="4" w:space="0" w:color="auto"/>
              <w:left w:val="single" w:sz="4" w:space="0" w:color="auto"/>
              <w:bottom w:val="single" w:sz="4" w:space="0" w:color="auto"/>
              <w:right w:val="single" w:sz="4" w:space="0" w:color="auto"/>
            </w:tcBorders>
            <w:vAlign w:val="center"/>
          </w:tcPr>
          <w:p w14:paraId="0349B702" w14:textId="6B5618E0" w:rsidR="008F18AA" w:rsidRPr="00D533B6" w:rsidRDefault="008F18AA" w:rsidP="008F18AA">
            <w:pPr>
              <w:rPr>
                <w:rFonts w:ascii="Calibri" w:hAnsi="Calibri" w:cs="Calibri"/>
                <w:b/>
                <w:bCs/>
                <w:color w:val="000000"/>
                <w:lang w:val="en-IN"/>
              </w:rPr>
            </w:pPr>
            <w:r>
              <w:rPr>
                <w:rFonts w:ascii="Calibri" w:hAnsi="Calibri" w:cs="Calibri"/>
                <w:b/>
                <w:bCs/>
                <w:color w:val="000000"/>
                <w:lang w:val="en-IN"/>
              </w:rPr>
              <w:t xml:space="preserve">1.2 (xxvi) of </w:t>
            </w:r>
            <w:r w:rsidRPr="00D533B6">
              <w:rPr>
                <w:rFonts w:ascii="Calibri" w:hAnsi="Calibri" w:cs="Calibri"/>
                <w:b/>
                <w:bCs/>
                <w:color w:val="000000"/>
                <w:lang w:val="en-IN"/>
              </w:rPr>
              <w:t>Section-</w:t>
            </w:r>
          </w:p>
          <w:p w14:paraId="6F30393E" w14:textId="6A9B3962" w:rsidR="009C4F04" w:rsidRPr="00091D92" w:rsidRDefault="008F18AA" w:rsidP="008F18AA">
            <w:pPr>
              <w:rPr>
                <w:rFonts w:ascii="Calibri" w:hAnsi="Calibri" w:cs="Calibri"/>
                <w:b/>
                <w:bCs/>
                <w:color w:val="000000"/>
                <w:lang w:val="en-IN"/>
              </w:rPr>
            </w:pPr>
            <w:r w:rsidRPr="00D533B6">
              <w:rPr>
                <w:rFonts w:ascii="Calibri" w:hAnsi="Calibri" w:cs="Calibri"/>
                <w:b/>
                <w:bCs/>
                <w:color w:val="000000"/>
                <w:lang w:val="en-IN"/>
              </w:rPr>
              <w:t>IA</w:t>
            </w:r>
            <w:r>
              <w:rPr>
                <w:rFonts w:ascii="Calibri" w:hAnsi="Calibri" w:cs="Calibri"/>
                <w:b/>
                <w:bCs/>
                <w:color w:val="000000"/>
                <w:lang w:val="en-IN"/>
              </w:rPr>
              <w:t xml:space="preserve">  </w:t>
            </w:r>
            <w:r w:rsidR="008772CA" w:rsidRPr="009953B0">
              <w:rPr>
                <w:rFonts w:ascii="Calibri" w:hAnsi="Calibri" w:cs="Calibri"/>
                <w:b/>
                <w:bCs/>
                <w:color w:val="000000"/>
                <w:lang w:val="en-IN"/>
              </w:rPr>
              <w:t>(VOLUME-II)</w:t>
            </w:r>
            <w:r w:rsidR="008772CA">
              <w:rPr>
                <w:rFonts w:ascii="Calibri" w:hAnsi="Calibri" w:cs="Calibri"/>
                <w:b/>
                <w:bCs/>
                <w:color w:val="000000"/>
                <w:lang w:val="en-IN"/>
              </w:rPr>
              <w:t xml:space="preserve">  of TS</w:t>
            </w:r>
          </w:p>
        </w:tc>
        <w:tc>
          <w:tcPr>
            <w:tcW w:w="271" w:type="dxa"/>
            <w:tcBorders>
              <w:top w:val="single" w:sz="4" w:space="0" w:color="auto"/>
              <w:left w:val="single" w:sz="4" w:space="0" w:color="auto"/>
              <w:bottom w:val="single" w:sz="4" w:space="0" w:color="auto"/>
              <w:right w:val="nil"/>
            </w:tcBorders>
            <w:vAlign w:val="center"/>
          </w:tcPr>
          <w:p w14:paraId="2810F610" w14:textId="77777777" w:rsidR="009C4F04" w:rsidRDefault="009C4F04" w:rsidP="00030300">
            <w:pPr>
              <w:rPr>
                <w:rFonts w:ascii="Calibri" w:hAnsi="Calibri" w:cs="Calibri"/>
                <w:b/>
                <w:bCs/>
                <w:color w:val="000000"/>
              </w:rPr>
            </w:pPr>
          </w:p>
        </w:tc>
        <w:tc>
          <w:tcPr>
            <w:tcW w:w="89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DBC8514" w14:textId="6B0643C2" w:rsidR="009C4F04" w:rsidRDefault="00031176" w:rsidP="00030300">
            <w:pPr>
              <w:jc w:val="center"/>
              <w:rPr>
                <w:rFonts w:ascii="Calibri" w:hAnsi="Calibri" w:cs="Calibri"/>
                <w:color w:val="000000"/>
                <w:sz w:val="22"/>
                <w:szCs w:val="22"/>
              </w:rPr>
            </w:pPr>
            <w:r>
              <w:rPr>
                <w:rFonts w:ascii="Calibri" w:hAnsi="Calibri" w:cs="Calibri"/>
                <w:color w:val="000000"/>
                <w:sz w:val="22"/>
                <w:szCs w:val="22"/>
              </w:rPr>
              <w:t>NIL</w:t>
            </w:r>
          </w:p>
        </w:tc>
        <w:tc>
          <w:tcPr>
            <w:tcW w:w="271" w:type="dxa"/>
            <w:tcBorders>
              <w:top w:val="single" w:sz="4" w:space="0" w:color="auto"/>
              <w:left w:val="single" w:sz="4" w:space="0" w:color="auto"/>
              <w:bottom w:val="single" w:sz="4" w:space="0" w:color="auto"/>
              <w:right w:val="single" w:sz="4" w:space="0" w:color="auto"/>
            </w:tcBorders>
            <w:vAlign w:val="center"/>
          </w:tcPr>
          <w:p w14:paraId="344A0BC2" w14:textId="77777777" w:rsidR="009C4F04" w:rsidRDefault="009C4F04" w:rsidP="00030300">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17B1F3DC" w14:textId="77777777" w:rsidR="009C4F04" w:rsidRDefault="009C4F04" w:rsidP="00030300">
            <w:pPr>
              <w:rPr>
                <w:rFonts w:ascii="Calibri" w:hAnsi="Calibri" w:cs="Calibri"/>
                <w:b/>
                <w:bCs/>
                <w:color w:val="000000"/>
              </w:rPr>
            </w:pPr>
          </w:p>
        </w:tc>
        <w:tc>
          <w:tcPr>
            <w:tcW w:w="91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DE222A2" w14:textId="73C6156B" w:rsidR="00031176" w:rsidRDefault="00031176" w:rsidP="00031176">
            <w:pPr>
              <w:rPr>
                <w:rFonts w:ascii="Arial" w:hAnsi="Arial" w:cs="Arial"/>
                <w:b/>
                <w:bCs/>
                <w:sz w:val="22"/>
                <w:szCs w:val="22"/>
              </w:rPr>
            </w:pPr>
            <w:r w:rsidRPr="00BE72DB">
              <w:rPr>
                <w:rFonts w:ascii="Arial" w:hAnsi="Arial" w:cs="Arial"/>
                <w:b/>
                <w:bCs/>
                <w:sz w:val="22"/>
                <w:szCs w:val="22"/>
              </w:rPr>
              <w:t xml:space="preserve">Add new clause </w:t>
            </w:r>
            <w:r>
              <w:rPr>
                <w:rFonts w:ascii="Calibri" w:hAnsi="Calibri" w:cs="Calibri"/>
                <w:b/>
                <w:bCs/>
                <w:color w:val="000000"/>
                <w:lang w:val="en-IN"/>
              </w:rPr>
              <w:t>1.2 (xx</w:t>
            </w:r>
            <w:r>
              <w:rPr>
                <w:rFonts w:ascii="Calibri" w:hAnsi="Calibri" w:cs="Calibri"/>
                <w:b/>
                <w:bCs/>
                <w:color w:val="000000"/>
                <w:lang w:val="en-IN"/>
              </w:rPr>
              <w:t>vi</w:t>
            </w:r>
            <w:r>
              <w:rPr>
                <w:rFonts w:ascii="Calibri" w:hAnsi="Calibri" w:cs="Calibri"/>
                <w:b/>
                <w:bCs/>
                <w:color w:val="000000"/>
                <w:lang w:val="en-IN"/>
              </w:rPr>
              <w:t xml:space="preserve">) in </w:t>
            </w:r>
            <w:r w:rsidRPr="00D533B6">
              <w:rPr>
                <w:rFonts w:ascii="Calibri" w:hAnsi="Calibri" w:cs="Calibri"/>
                <w:b/>
                <w:bCs/>
                <w:color w:val="000000"/>
                <w:lang w:val="en-IN"/>
              </w:rPr>
              <w:t>Section-IA</w:t>
            </w:r>
            <w:r>
              <w:rPr>
                <w:rFonts w:ascii="Calibri" w:hAnsi="Calibri" w:cs="Calibri"/>
                <w:b/>
                <w:bCs/>
                <w:color w:val="000000"/>
                <w:lang w:val="en-IN"/>
              </w:rPr>
              <w:t xml:space="preserve"> </w:t>
            </w:r>
            <w:r w:rsidRPr="009953B0">
              <w:rPr>
                <w:rFonts w:ascii="Calibri" w:hAnsi="Calibri" w:cs="Calibri"/>
                <w:b/>
                <w:bCs/>
                <w:color w:val="000000"/>
                <w:lang w:val="en-IN"/>
              </w:rPr>
              <w:t>(VOLUME-II)</w:t>
            </w:r>
            <w:r>
              <w:rPr>
                <w:rFonts w:ascii="Calibri" w:hAnsi="Calibri" w:cs="Calibri"/>
                <w:b/>
                <w:bCs/>
                <w:color w:val="000000"/>
                <w:lang w:val="en-IN"/>
              </w:rPr>
              <w:t xml:space="preserve"> of TS</w:t>
            </w:r>
            <w:r w:rsidRPr="00BE72DB">
              <w:rPr>
                <w:rFonts w:ascii="Arial" w:hAnsi="Arial" w:cs="Arial"/>
                <w:b/>
                <w:bCs/>
                <w:sz w:val="22"/>
                <w:szCs w:val="22"/>
              </w:rPr>
              <w:t>:</w:t>
            </w:r>
          </w:p>
          <w:p w14:paraId="53DF0192" w14:textId="77777777" w:rsidR="00031176" w:rsidRDefault="00031176" w:rsidP="00031176">
            <w:pPr>
              <w:rPr>
                <w:rFonts w:ascii="Arial" w:hAnsi="Arial" w:cs="Arial"/>
                <w:b/>
                <w:bCs/>
                <w:sz w:val="22"/>
                <w:szCs w:val="22"/>
              </w:rPr>
            </w:pPr>
          </w:p>
          <w:p w14:paraId="20E5055B" w14:textId="5F18353E" w:rsidR="009C4F04" w:rsidRPr="00091D92" w:rsidRDefault="00031176" w:rsidP="00091D92">
            <w:pPr>
              <w:rPr>
                <w:rFonts w:ascii="Calibri" w:hAnsi="Calibri" w:cs="Calibri"/>
                <w:color w:val="000000"/>
                <w:sz w:val="22"/>
                <w:szCs w:val="22"/>
                <w:lang w:val="en-IN"/>
              </w:rPr>
            </w:pPr>
            <w:r>
              <w:rPr>
                <w:rFonts w:ascii="Calibri" w:hAnsi="Calibri" w:cs="Calibri"/>
                <w:color w:val="000000"/>
                <w:sz w:val="22"/>
                <w:szCs w:val="22"/>
                <w:lang w:val="en-IN"/>
              </w:rPr>
              <w:t>1.2 (xxvi):</w:t>
            </w:r>
            <w:r w:rsidR="009C4F04">
              <w:rPr>
                <w:rFonts w:ascii="Calibri" w:hAnsi="Calibri" w:cs="Calibri"/>
                <w:color w:val="000000"/>
                <w:sz w:val="22"/>
                <w:szCs w:val="22"/>
                <w:lang w:val="en-IN"/>
              </w:rPr>
              <w:t xml:space="preserve">Land scheduling for </w:t>
            </w:r>
            <w:r w:rsidR="00D97F3C">
              <w:rPr>
                <w:rFonts w:ascii="Calibri" w:hAnsi="Calibri" w:cs="Calibri"/>
                <w:color w:val="000000"/>
                <w:sz w:val="22"/>
                <w:szCs w:val="22"/>
                <w:lang w:val="en-IN"/>
              </w:rPr>
              <w:t xml:space="preserve">compensation </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B4403" w14:textId="77777777" w:rsidR="009C4F04" w:rsidRDefault="009C4F04" w:rsidP="00030300">
            <w:pPr>
              <w:rPr>
                <w:rFonts w:ascii="Mangal" w:hAnsi="Mangal" w:cs="Mangal"/>
                <w:color w:val="000000"/>
                <w:sz w:val="22"/>
                <w:szCs w:val="22"/>
              </w:rPr>
            </w:pPr>
          </w:p>
        </w:tc>
      </w:tr>
      <w:tr w:rsidR="0071152B" w14:paraId="1292551F" w14:textId="77777777" w:rsidTr="001B4910">
        <w:trPr>
          <w:trHeight w:val="703"/>
        </w:trPr>
        <w:tc>
          <w:tcPr>
            <w:tcW w:w="1402" w:type="dxa"/>
            <w:tcBorders>
              <w:top w:val="single" w:sz="4" w:space="0" w:color="auto"/>
              <w:left w:val="single" w:sz="4" w:space="0" w:color="auto"/>
              <w:bottom w:val="single" w:sz="4" w:space="0" w:color="auto"/>
              <w:right w:val="single" w:sz="4" w:space="0" w:color="auto"/>
            </w:tcBorders>
            <w:vAlign w:val="center"/>
          </w:tcPr>
          <w:p w14:paraId="0F983E57" w14:textId="77777777" w:rsidR="00A1142F" w:rsidRDefault="00A1142F" w:rsidP="0071152B">
            <w:pPr>
              <w:rPr>
                <w:rFonts w:ascii="Calibri" w:hAnsi="Calibri" w:cs="Calibri"/>
                <w:b/>
                <w:bCs/>
                <w:color w:val="000000"/>
                <w:lang w:val="en-IN"/>
              </w:rPr>
            </w:pPr>
          </w:p>
          <w:p w14:paraId="2AEEB800" w14:textId="77777777" w:rsidR="00A1142F" w:rsidRDefault="00A1142F" w:rsidP="0071152B">
            <w:pPr>
              <w:rPr>
                <w:rFonts w:ascii="Calibri" w:hAnsi="Calibri" w:cs="Calibri"/>
                <w:b/>
                <w:bCs/>
                <w:color w:val="000000"/>
                <w:lang w:val="en-IN"/>
              </w:rPr>
            </w:pPr>
          </w:p>
          <w:p w14:paraId="129673CE" w14:textId="77777777" w:rsidR="00A1142F" w:rsidRDefault="00A1142F" w:rsidP="0071152B">
            <w:pPr>
              <w:rPr>
                <w:rFonts w:ascii="Calibri" w:hAnsi="Calibri" w:cs="Calibri"/>
                <w:b/>
                <w:bCs/>
                <w:color w:val="000000"/>
                <w:lang w:val="en-IN"/>
              </w:rPr>
            </w:pPr>
          </w:p>
          <w:p w14:paraId="6C99E176" w14:textId="77777777" w:rsidR="00A1142F" w:rsidRDefault="00A1142F" w:rsidP="0071152B">
            <w:pPr>
              <w:rPr>
                <w:rFonts w:ascii="Calibri" w:hAnsi="Calibri" w:cs="Calibri"/>
                <w:b/>
                <w:bCs/>
                <w:color w:val="000000"/>
                <w:lang w:val="en-IN"/>
              </w:rPr>
            </w:pPr>
          </w:p>
          <w:p w14:paraId="3F5D800C" w14:textId="77777777" w:rsidR="00A1142F" w:rsidRDefault="00A1142F" w:rsidP="0071152B">
            <w:pPr>
              <w:rPr>
                <w:rFonts w:ascii="Calibri" w:hAnsi="Calibri" w:cs="Calibri"/>
                <w:b/>
                <w:bCs/>
                <w:color w:val="000000"/>
                <w:lang w:val="en-IN"/>
              </w:rPr>
            </w:pPr>
          </w:p>
          <w:p w14:paraId="7041D913" w14:textId="666B59B6" w:rsidR="0071152B" w:rsidRPr="00D533B6" w:rsidRDefault="0071152B" w:rsidP="0071152B">
            <w:pPr>
              <w:rPr>
                <w:rFonts w:ascii="Calibri" w:hAnsi="Calibri" w:cs="Calibri"/>
                <w:b/>
                <w:bCs/>
                <w:color w:val="000000"/>
                <w:lang w:val="en-IN"/>
              </w:rPr>
            </w:pPr>
            <w:r>
              <w:rPr>
                <w:rFonts w:ascii="Calibri" w:hAnsi="Calibri" w:cs="Calibri"/>
                <w:b/>
                <w:bCs/>
                <w:color w:val="000000"/>
                <w:lang w:val="en-IN"/>
              </w:rPr>
              <w:t xml:space="preserve">Clause no. 3.1.8 of </w:t>
            </w:r>
            <w:r w:rsidRPr="009953B0">
              <w:rPr>
                <w:rFonts w:ascii="Calibri" w:hAnsi="Calibri" w:cs="Calibri"/>
                <w:b/>
                <w:bCs/>
                <w:color w:val="000000"/>
                <w:lang w:val="en-IN"/>
              </w:rPr>
              <w:t>SECTION-IV C (VOLUME-II)</w:t>
            </w:r>
            <w:r>
              <w:rPr>
                <w:rFonts w:ascii="Calibri" w:hAnsi="Calibri" w:cs="Calibri"/>
                <w:b/>
                <w:bCs/>
                <w:color w:val="000000"/>
                <w:lang w:val="en-IN"/>
              </w:rPr>
              <w:t xml:space="preserve">  of TS</w:t>
            </w:r>
          </w:p>
        </w:tc>
        <w:tc>
          <w:tcPr>
            <w:tcW w:w="271" w:type="dxa"/>
            <w:tcBorders>
              <w:top w:val="single" w:sz="4" w:space="0" w:color="auto"/>
              <w:left w:val="single" w:sz="4" w:space="0" w:color="auto"/>
              <w:bottom w:val="single" w:sz="4" w:space="0" w:color="auto"/>
              <w:right w:val="nil"/>
            </w:tcBorders>
            <w:vAlign w:val="center"/>
          </w:tcPr>
          <w:p w14:paraId="2931AC15" w14:textId="77777777" w:rsidR="0071152B" w:rsidRDefault="0071152B" w:rsidP="0071152B">
            <w:pPr>
              <w:rPr>
                <w:rFonts w:ascii="Calibri" w:hAnsi="Calibri" w:cs="Calibri"/>
                <w:b/>
                <w:bCs/>
                <w:color w:val="000000"/>
              </w:rPr>
            </w:pPr>
          </w:p>
        </w:tc>
        <w:tc>
          <w:tcPr>
            <w:tcW w:w="89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1A376F8" w14:textId="2E9C29ED" w:rsidR="0071152B" w:rsidRDefault="00031176" w:rsidP="0071152B">
            <w:pPr>
              <w:jc w:val="center"/>
              <w:rPr>
                <w:rFonts w:ascii="Calibri" w:hAnsi="Calibri" w:cs="Calibri"/>
                <w:color w:val="000000"/>
                <w:sz w:val="22"/>
                <w:szCs w:val="22"/>
              </w:rPr>
            </w:pPr>
            <w:r>
              <w:rPr>
                <w:rFonts w:ascii="Calibri" w:hAnsi="Calibri" w:cs="Calibri"/>
                <w:color w:val="000000"/>
                <w:sz w:val="22"/>
                <w:szCs w:val="22"/>
              </w:rPr>
              <w:t>NIL</w:t>
            </w:r>
          </w:p>
        </w:tc>
        <w:tc>
          <w:tcPr>
            <w:tcW w:w="271" w:type="dxa"/>
            <w:tcBorders>
              <w:top w:val="single" w:sz="4" w:space="0" w:color="auto"/>
              <w:left w:val="single" w:sz="4" w:space="0" w:color="auto"/>
              <w:bottom w:val="single" w:sz="4" w:space="0" w:color="auto"/>
              <w:right w:val="single" w:sz="4" w:space="0" w:color="auto"/>
            </w:tcBorders>
            <w:vAlign w:val="center"/>
          </w:tcPr>
          <w:p w14:paraId="27180407" w14:textId="77777777" w:rsidR="0071152B" w:rsidRDefault="0071152B" w:rsidP="0071152B">
            <w:pPr>
              <w:rPr>
                <w:rFonts w:ascii="Calibri" w:hAnsi="Calibri" w:cs="Calibri"/>
                <w:b/>
                <w:bCs/>
                <w:color w:val="000000"/>
              </w:rPr>
            </w:pPr>
          </w:p>
        </w:tc>
        <w:tc>
          <w:tcPr>
            <w:tcW w:w="271" w:type="dxa"/>
            <w:tcBorders>
              <w:top w:val="single" w:sz="4" w:space="0" w:color="auto"/>
              <w:left w:val="single" w:sz="4" w:space="0" w:color="auto"/>
              <w:bottom w:val="single" w:sz="4" w:space="0" w:color="auto"/>
              <w:right w:val="single" w:sz="4" w:space="0" w:color="auto"/>
            </w:tcBorders>
            <w:vAlign w:val="center"/>
          </w:tcPr>
          <w:p w14:paraId="5F5F44CD" w14:textId="77777777" w:rsidR="0071152B" w:rsidRDefault="0071152B" w:rsidP="0071152B">
            <w:pPr>
              <w:rPr>
                <w:rFonts w:ascii="Calibri" w:hAnsi="Calibri" w:cs="Calibri"/>
                <w:b/>
                <w:bCs/>
                <w:color w:val="000000"/>
              </w:rPr>
            </w:pPr>
          </w:p>
        </w:tc>
        <w:tc>
          <w:tcPr>
            <w:tcW w:w="91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C31E2BC" w14:textId="77777777" w:rsidR="00031176" w:rsidRDefault="00031176" w:rsidP="00031176">
            <w:pPr>
              <w:rPr>
                <w:rFonts w:ascii="Arial" w:hAnsi="Arial" w:cs="Arial"/>
                <w:b/>
                <w:bCs/>
                <w:sz w:val="22"/>
                <w:szCs w:val="22"/>
              </w:rPr>
            </w:pPr>
            <w:r w:rsidRPr="00BE72DB">
              <w:rPr>
                <w:rFonts w:ascii="Arial" w:hAnsi="Arial" w:cs="Arial"/>
                <w:b/>
                <w:bCs/>
                <w:sz w:val="22"/>
                <w:szCs w:val="22"/>
              </w:rPr>
              <w:t xml:space="preserve">Add new clause </w:t>
            </w:r>
            <w:r>
              <w:rPr>
                <w:rFonts w:ascii="Arial" w:hAnsi="Arial" w:cs="Arial"/>
                <w:b/>
                <w:bCs/>
                <w:sz w:val="22"/>
                <w:szCs w:val="22"/>
              </w:rPr>
              <w:t xml:space="preserve">3.1.8 </w:t>
            </w:r>
            <w:r>
              <w:rPr>
                <w:rFonts w:ascii="Calibri" w:hAnsi="Calibri" w:cs="Calibri"/>
                <w:b/>
                <w:bCs/>
                <w:color w:val="000000"/>
                <w:lang w:val="en-IN"/>
              </w:rPr>
              <w:t xml:space="preserve">in </w:t>
            </w:r>
            <w:r w:rsidRPr="006F6005">
              <w:rPr>
                <w:rFonts w:ascii="Calibri" w:hAnsi="Calibri" w:cs="Calibri"/>
                <w:b/>
                <w:bCs/>
                <w:color w:val="000000"/>
                <w:lang w:val="en-IN"/>
              </w:rPr>
              <w:t>Section IVC Fabrication, Erection &amp; Stringing,Rev-7(Dec'2023)</w:t>
            </w:r>
            <w:r>
              <w:rPr>
                <w:rFonts w:ascii="Calibri" w:hAnsi="Calibri" w:cs="Calibri"/>
                <w:b/>
                <w:bCs/>
                <w:color w:val="000000"/>
                <w:lang w:val="en-IN"/>
              </w:rPr>
              <w:t xml:space="preserve"> </w:t>
            </w:r>
            <w:r w:rsidRPr="009953B0">
              <w:rPr>
                <w:rFonts w:ascii="Calibri" w:hAnsi="Calibri" w:cs="Calibri"/>
                <w:b/>
                <w:bCs/>
                <w:color w:val="000000"/>
                <w:lang w:val="en-IN"/>
              </w:rPr>
              <w:t>(VOLUME-II)</w:t>
            </w:r>
            <w:r>
              <w:rPr>
                <w:rFonts w:ascii="Calibri" w:hAnsi="Calibri" w:cs="Calibri"/>
                <w:b/>
                <w:bCs/>
                <w:color w:val="000000"/>
                <w:lang w:val="en-IN"/>
              </w:rPr>
              <w:t xml:space="preserve"> of TS</w:t>
            </w:r>
            <w:r w:rsidRPr="00BE72DB">
              <w:rPr>
                <w:rFonts w:ascii="Arial" w:hAnsi="Arial" w:cs="Arial"/>
                <w:b/>
                <w:bCs/>
                <w:sz w:val="22"/>
                <w:szCs w:val="22"/>
              </w:rPr>
              <w:t>:</w:t>
            </w:r>
          </w:p>
          <w:p w14:paraId="50D438B6" w14:textId="77777777" w:rsidR="00031176" w:rsidRDefault="00031176" w:rsidP="00031176">
            <w:pPr>
              <w:rPr>
                <w:rFonts w:ascii="Calibri" w:hAnsi="Calibri" w:cs="Calibri"/>
                <w:color w:val="000000"/>
                <w:sz w:val="22"/>
                <w:szCs w:val="22"/>
                <w:lang w:val="en-IN"/>
              </w:rPr>
            </w:pPr>
          </w:p>
          <w:p w14:paraId="7890860A" w14:textId="77777777" w:rsidR="00031176" w:rsidRPr="006F6005" w:rsidRDefault="00031176" w:rsidP="00031176">
            <w:pPr>
              <w:jc w:val="both"/>
              <w:rPr>
                <w:rFonts w:ascii="Calibri" w:hAnsi="Calibri" w:cs="Calibri"/>
                <w:b/>
                <w:bCs/>
                <w:color w:val="000000"/>
                <w:sz w:val="22"/>
                <w:szCs w:val="22"/>
                <w:lang w:val="en-IN"/>
              </w:rPr>
            </w:pPr>
            <w:r w:rsidRPr="006F6005">
              <w:rPr>
                <w:rFonts w:ascii="Calibri" w:hAnsi="Calibri" w:cs="Calibri"/>
                <w:b/>
                <w:bCs/>
                <w:color w:val="000000"/>
                <w:sz w:val="22"/>
                <w:szCs w:val="22"/>
                <w:lang w:val="en-IN"/>
              </w:rPr>
              <w:t xml:space="preserve">3.1.8: </w:t>
            </w:r>
          </w:p>
          <w:p w14:paraId="73DDF14D" w14:textId="77777777" w:rsidR="00031176" w:rsidRDefault="00031176" w:rsidP="0071152B">
            <w:pPr>
              <w:rPr>
                <w:rFonts w:ascii="Calibri" w:hAnsi="Calibri" w:cs="Calibri"/>
                <w:color w:val="000000"/>
                <w:sz w:val="22"/>
                <w:szCs w:val="22"/>
                <w:lang w:val="en-IN"/>
              </w:rPr>
            </w:pPr>
          </w:p>
          <w:p w14:paraId="2EDE26FC" w14:textId="1F434C97" w:rsidR="0071152B" w:rsidRPr="0052745C" w:rsidRDefault="0071152B" w:rsidP="00031176">
            <w:pPr>
              <w:jc w:val="both"/>
              <w:rPr>
                <w:rFonts w:ascii="Calibri" w:hAnsi="Calibri" w:cs="Calibri"/>
                <w:color w:val="000000"/>
                <w:sz w:val="22"/>
                <w:szCs w:val="22"/>
                <w:lang w:val="en-IN"/>
              </w:rPr>
            </w:pPr>
            <w:r w:rsidRPr="0052745C">
              <w:rPr>
                <w:rFonts w:ascii="Calibri" w:hAnsi="Calibri" w:cs="Calibri"/>
                <w:color w:val="000000"/>
                <w:sz w:val="22"/>
                <w:szCs w:val="22"/>
                <w:lang w:val="en-IN"/>
              </w:rPr>
              <w:t>For crossing of 33kV/11kV/LT lines during stringing, shut down shall be obtained</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by Employer. However, contractor shall be required to arrange bypass</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arrangement for such lines with suitable LT/HT power cables whenever shutdown</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cannot be arranged during stringing.</w:t>
            </w:r>
          </w:p>
          <w:p w14:paraId="1B8A56A2" w14:textId="77777777" w:rsidR="0071152B" w:rsidRPr="0052745C" w:rsidRDefault="0071152B" w:rsidP="00031176">
            <w:pPr>
              <w:jc w:val="both"/>
              <w:rPr>
                <w:rFonts w:ascii="Calibri" w:hAnsi="Calibri" w:cs="Calibri"/>
                <w:color w:val="000000"/>
                <w:sz w:val="22"/>
                <w:szCs w:val="22"/>
                <w:lang w:val="en-IN"/>
              </w:rPr>
            </w:pPr>
            <w:r w:rsidRPr="0052745C">
              <w:rPr>
                <w:rFonts w:ascii="Calibri" w:hAnsi="Calibri" w:cs="Calibri"/>
                <w:color w:val="000000"/>
                <w:sz w:val="22"/>
                <w:szCs w:val="22"/>
                <w:lang w:val="en-IN"/>
              </w:rPr>
              <w:t>The bypassing work shall be executed with suitable 33kV/11kV/LT cables,</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following all electrical guidelines and proper safety measures in co-ordination</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with concern DISCOM/agency/authority. However, the healthiness of cables shall</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be ensured by the contractor before installation at each crossing. The</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33kV/11kV/LT line shall be restored after the completion of stringing work, with</w:t>
            </w:r>
          </w:p>
          <w:p w14:paraId="252A4A76" w14:textId="77777777" w:rsidR="0071152B" w:rsidRPr="0052745C" w:rsidRDefault="0071152B" w:rsidP="00031176">
            <w:pPr>
              <w:jc w:val="both"/>
              <w:rPr>
                <w:rFonts w:ascii="Calibri" w:hAnsi="Calibri" w:cs="Calibri"/>
                <w:color w:val="000000"/>
                <w:sz w:val="22"/>
                <w:szCs w:val="22"/>
                <w:lang w:val="en-IN"/>
              </w:rPr>
            </w:pPr>
            <w:r w:rsidRPr="0052745C">
              <w:rPr>
                <w:rFonts w:ascii="Calibri" w:hAnsi="Calibri" w:cs="Calibri"/>
                <w:color w:val="000000"/>
                <w:sz w:val="22"/>
                <w:szCs w:val="22"/>
                <w:lang w:val="en-IN"/>
              </w:rPr>
              <w:t>confirmation from Employer. The work shall be carried out as per the direction of</w:t>
            </w:r>
          </w:p>
          <w:p w14:paraId="627760E4" w14:textId="77777777" w:rsidR="0071152B" w:rsidRDefault="0071152B" w:rsidP="00031176">
            <w:pPr>
              <w:jc w:val="both"/>
              <w:rPr>
                <w:rFonts w:ascii="Calibri" w:hAnsi="Calibri" w:cs="Calibri"/>
                <w:color w:val="000000"/>
                <w:sz w:val="22"/>
                <w:szCs w:val="22"/>
                <w:lang w:val="en-IN"/>
              </w:rPr>
            </w:pPr>
            <w:r w:rsidRPr="0052745C">
              <w:rPr>
                <w:rFonts w:ascii="Calibri" w:hAnsi="Calibri" w:cs="Calibri"/>
                <w:color w:val="000000"/>
                <w:sz w:val="22"/>
                <w:szCs w:val="22"/>
                <w:lang w:val="en-IN"/>
              </w:rPr>
              <w:t>the Engineer-in-Charge.</w:t>
            </w:r>
          </w:p>
          <w:p w14:paraId="3B836144" w14:textId="77777777" w:rsidR="00031176" w:rsidRPr="0052745C" w:rsidRDefault="00031176" w:rsidP="00031176">
            <w:pPr>
              <w:jc w:val="both"/>
              <w:rPr>
                <w:rFonts w:ascii="Calibri" w:hAnsi="Calibri" w:cs="Calibri"/>
                <w:color w:val="000000"/>
                <w:sz w:val="22"/>
                <w:szCs w:val="22"/>
                <w:lang w:val="en-IN"/>
              </w:rPr>
            </w:pPr>
          </w:p>
          <w:p w14:paraId="18CCE45F" w14:textId="77777777" w:rsidR="0071152B" w:rsidRPr="007519F8" w:rsidRDefault="0071152B" w:rsidP="00031176">
            <w:pPr>
              <w:jc w:val="both"/>
              <w:rPr>
                <w:rFonts w:ascii="Calibri" w:hAnsi="Calibri" w:cs="Calibri"/>
                <w:color w:val="000000"/>
                <w:sz w:val="22"/>
                <w:szCs w:val="22"/>
                <w:lang w:val="en-IN"/>
              </w:rPr>
            </w:pPr>
            <w:r w:rsidRPr="0052745C">
              <w:rPr>
                <w:rFonts w:ascii="Calibri" w:hAnsi="Calibri" w:cs="Calibri"/>
                <w:color w:val="000000"/>
                <w:sz w:val="22"/>
                <w:szCs w:val="22"/>
                <w:lang w:val="en-IN"/>
              </w:rPr>
              <w:t>The payment of bypass arrangement shall be inclusive of suitable cables and all</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necessary items/arrangements/works required for successful bypassing of</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existing 33kV/11kV/LT lines that includes de-stringing of existing 33kV/11kV/LT</w:t>
            </w:r>
            <w:r>
              <w:rPr>
                <w:rFonts w:ascii="Calibri" w:hAnsi="Calibri" w:cs="Calibri"/>
                <w:color w:val="000000"/>
                <w:sz w:val="22"/>
                <w:szCs w:val="22"/>
                <w:lang w:val="en-IN"/>
              </w:rPr>
              <w:t xml:space="preserve"> </w:t>
            </w:r>
            <w:r w:rsidRPr="0052745C">
              <w:rPr>
                <w:rFonts w:ascii="Calibri" w:hAnsi="Calibri" w:cs="Calibri"/>
                <w:color w:val="000000"/>
                <w:sz w:val="22"/>
                <w:szCs w:val="22"/>
                <w:lang w:val="en-IN"/>
              </w:rPr>
              <w:t>conductors and their restoration after completion of stringing. The provisiona</w:t>
            </w:r>
            <w:r>
              <w:rPr>
                <w:rFonts w:ascii="Calibri" w:hAnsi="Calibri" w:cs="Calibri"/>
                <w:color w:val="000000"/>
                <w:sz w:val="22"/>
                <w:szCs w:val="22"/>
                <w:lang w:val="en-IN"/>
              </w:rPr>
              <w:t xml:space="preserve">l </w:t>
            </w:r>
            <w:r w:rsidRPr="007519F8">
              <w:rPr>
                <w:rFonts w:ascii="Calibri" w:hAnsi="Calibri" w:cs="Calibri"/>
                <w:color w:val="000000"/>
                <w:sz w:val="22"/>
                <w:szCs w:val="22"/>
                <w:lang w:val="en-IN"/>
              </w:rPr>
              <w:t>quantities for bypass arrangements are indicated in the BPS. The bidders are</w:t>
            </w:r>
            <w:r>
              <w:rPr>
                <w:rFonts w:ascii="Calibri" w:hAnsi="Calibri" w:cs="Calibri"/>
                <w:color w:val="000000"/>
                <w:sz w:val="22"/>
                <w:szCs w:val="22"/>
                <w:lang w:val="en-IN"/>
              </w:rPr>
              <w:t xml:space="preserve"> </w:t>
            </w:r>
            <w:r w:rsidRPr="007519F8">
              <w:rPr>
                <w:rFonts w:ascii="Calibri" w:hAnsi="Calibri" w:cs="Calibri"/>
                <w:color w:val="000000"/>
                <w:sz w:val="22"/>
                <w:szCs w:val="22"/>
                <w:lang w:val="en-IN"/>
              </w:rPr>
              <w:t>required to quote unit rates for the same in appropriate schedule of BPS.</w:t>
            </w:r>
          </w:p>
          <w:p w14:paraId="64DF5884" w14:textId="0761C650" w:rsidR="0071152B" w:rsidRDefault="0071152B" w:rsidP="00031176">
            <w:pPr>
              <w:jc w:val="both"/>
              <w:rPr>
                <w:rFonts w:ascii="Calibri" w:hAnsi="Calibri" w:cs="Calibri"/>
                <w:color w:val="000000"/>
                <w:sz w:val="22"/>
                <w:szCs w:val="22"/>
                <w:lang w:val="en-IN"/>
              </w:rPr>
            </w:pPr>
            <w:r w:rsidRPr="007519F8">
              <w:rPr>
                <w:rFonts w:ascii="Calibri" w:hAnsi="Calibri" w:cs="Calibri"/>
                <w:color w:val="000000"/>
                <w:sz w:val="22"/>
                <w:szCs w:val="22"/>
                <w:lang w:val="en-IN"/>
              </w:rPr>
              <w:t>The Contractor shall be entirely responsible for repair/rectification/replacement</w:t>
            </w:r>
            <w:r>
              <w:rPr>
                <w:rFonts w:ascii="Calibri" w:hAnsi="Calibri" w:cs="Calibri"/>
                <w:color w:val="000000"/>
                <w:sz w:val="22"/>
                <w:szCs w:val="22"/>
                <w:lang w:val="en-IN"/>
              </w:rPr>
              <w:t xml:space="preserve"> </w:t>
            </w:r>
            <w:r w:rsidRPr="007519F8">
              <w:rPr>
                <w:rFonts w:ascii="Calibri" w:hAnsi="Calibri" w:cs="Calibri"/>
                <w:color w:val="000000"/>
                <w:sz w:val="22"/>
                <w:szCs w:val="22"/>
                <w:lang w:val="en-IN"/>
              </w:rPr>
              <w:t>of any damage to the existing 33kV/11kV/LT line of DISCOM/agency/authority</w:t>
            </w:r>
            <w:r>
              <w:rPr>
                <w:rFonts w:ascii="Calibri" w:hAnsi="Calibri" w:cs="Calibri"/>
                <w:color w:val="000000"/>
                <w:sz w:val="22"/>
                <w:szCs w:val="22"/>
                <w:lang w:val="en-IN"/>
              </w:rPr>
              <w:t xml:space="preserve"> </w:t>
            </w:r>
            <w:r w:rsidRPr="007519F8">
              <w:rPr>
                <w:rFonts w:ascii="Calibri" w:hAnsi="Calibri" w:cs="Calibri"/>
                <w:color w:val="000000"/>
                <w:sz w:val="22"/>
                <w:szCs w:val="22"/>
                <w:lang w:val="en-IN"/>
              </w:rPr>
              <w:t>during the execution of the work.</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3BD4E" w14:textId="77777777" w:rsidR="0071152B" w:rsidRDefault="0071152B" w:rsidP="0071152B">
            <w:pPr>
              <w:rPr>
                <w:rFonts w:ascii="Mangal" w:hAnsi="Mangal" w:cs="Mangal"/>
                <w:color w:val="000000"/>
                <w:sz w:val="22"/>
                <w:szCs w:val="22"/>
              </w:rPr>
            </w:pPr>
          </w:p>
        </w:tc>
      </w:tr>
      <w:tr w:rsidR="0071152B" w:rsidRPr="001443A6" w14:paraId="242A83A4" w14:textId="77777777" w:rsidTr="00A66B69">
        <w:trPr>
          <w:trHeight w:val="703"/>
        </w:trPr>
        <w:tc>
          <w:tcPr>
            <w:tcW w:w="1402" w:type="dxa"/>
            <w:tcBorders>
              <w:top w:val="single" w:sz="4" w:space="0" w:color="auto"/>
              <w:left w:val="single" w:sz="4" w:space="0" w:color="auto"/>
              <w:bottom w:val="single" w:sz="4" w:space="0" w:color="auto"/>
              <w:right w:val="single" w:sz="4" w:space="0" w:color="auto"/>
            </w:tcBorders>
            <w:vAlign w:val="center"/>
          </w:tcPr>
          <w:p w14:paraId="729BA022" w14:textId="5C270F54" w:rsidR="0071152B" w:rsidRPr="00AE06E7" w:rsidRDefault="0071152B" w:rsidP="0071152B">
            <w:pPr>
              <w:rPr>
                <w:rFonts w:ascii="Calibri" w:hAnsi="Calibri" w:cs="Calibri"/>
                <w:b/>
                <w:bCs/>
                <w:color w:val="000000"/>
                <w:sz w:val="22"/>
                <w:szCs w:val="22"/>
                <w:lang w:val="en-IN"/>
              </w:rPr>
            </w:pPr>
            <w:r w:rsidRPr="00AE06E7">
              <w:rPr>
                <w:rFonts w:ascii="Calibri" w:hAnsi="Calibri" w:cs="Calibri"/>
                <w:b/>
                <w:bCs/>
                <w:color w:val="000000"/>
                <w:sz w:val="22"/>
                <w:szCs w:val="22"/>
                <w:lang w:val="en-IN"/>
              </w:rPr>
              <w:t>1.10 d) of Section 1B</w:t>
            </w:r>
            <w:r w:rsidR="008772CA">
              <w:rPr>
                <w:rFonts w:ascii="Calibri" w:hAnsi="Calibri" w:cs="Calibri"/>
                <w:b/>
                <w:bCs/>
                <w:color w:val="000000"/>
                <w:sz w:val="22"/>
                <w:szCs w:val="22"/>
                <w:lang w:val="en-IN"/>
              </w:rPr>
              <w:t xml:space="preserve"> </w:t>
            </w:r>
            <w:r w:rsidR="008772CA" w:rsidRPr="009953B0">
              <w:rPr>
                <w:rFonts w:ascii="Calibri" w:hAnsi="Calibri" w:cs="Calibri"/>
                <w:b/>
                <w:bCs/>
                <w:color w:val="000000"/>
                <w:lang w:val="en-IN"/>
              </w:rPr>
              <w:t>(VOLUME-II)</w:t>
            </w:r>
            <w:r w:rsidR="008772CA">
              <w:rPr>
                <w:rFonts w:ascii="Calibri" w:hAnsi="Calibri" w:cs="Calibri"/>
                <w:b/>
                <w:bCs/>
                <w:color w:val="000000"/>
                <w:lang w:val="en-IN"/>
              </w:rPr>
              <w:t xml:space="preserve">  of TS</w:t>
            </w:r>
          </w:p>
        </w:tc>
        <w:tc>
          <w:tcPr>
            <w:tcW w:w="271" w:type="dxa"/>
            <w:tcBorders>
              <w:top w:val="single" w:sz="4" w:space="0" w:color="auto"/>
              <w:left w:val="single" w:sz="4" w:space="0" w:color="auto"/>
              <w:bottom w:val="single" w:sz="4" w:space="0" w:color="auto"/>
              <w:right w:val="nil"/>
            </w:tcBorders>
            <w:vAlign w:val="center"/>
          </w:tcPr>
          <w:p w14:paraId="575B23F3" w14:textId="77777777" w:rsidR="0071152B" w:rsidRPr="001443A6" w:rsidRDefault="0071152B" w:rsidP="0071152B">
            <w:pPr>
              <w:rPr>
                <w:rFonts w:ascii="Calibri" w:hAnsi="Calibri" w:cs="Calibri"/>
                <w:color w:val="000000"/>
                <w:sz w:val="22"/>
                <w:szCs w:val="22"/>
                <w:lang w:val="en-IN"/>
              </w:rPr>
            </w:pPr>
          </w:p>
        </w:tc>
        <w:tc>
          <w:tcPr>
            <w:tcW w:w="89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D54E892"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d) For transmission line with Bundle Conductor per phase:</w:t>
            </w:r>
          </w:p>
          <w:p w14:paraId="407F67E1" w14:textId="5F256815"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The entire stringing work of conductor shall be carried out by tension</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stringing technique. The bidder shall deploy requisite number of TSEs as per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following so as to meet the completion schedule</w:t>
            </w:r>
          </w:p>
          <w:p w14:paraId="72C0F335"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8Tonne capacity for 220kV Twin Bundle,</w:t>
            </w:r>
          </w:p>
          <w:p w14:paraId="6F3F3B9A"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8Tonne capacity for 400kV Twin Bundle,</w:t>
            </w:r>
          </w:p>
          <w:p w14:paraId="67DE6CD1"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8Tonne capacity for 400kV Triple Bundle,</w:t>
            </w:r>
          </w:p>
          <w:p w14:paraId="5B018117"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15Tonne capacity for Quad Bundle,</w:t>
            </w:r>
          </w:p>
          <w:p w14:paraId="63C23029"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18Tonne capacity for Hexa Zebra Bundle and,</w:t>
            </w:r>
          </w:p>
          <w:p w14:paraId="479346F7" w14:textId="1D1D0638"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24Tonne capacity or double no. of TSEs of 15Tonne capacity for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Hexa Lapwing Bundle Conductor.</w:t>
            </w:r>
          </w:p>
          <w:p w14:paraId="5BDFCE3D" w14:textId="39C00666"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The details regarding numbers and capacity of TSEs to be deployed shall be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as mutually agreed between the Employer and Contractor. The period of</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deployment of tension stringing equipment shall be as per actual site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requirement. No tractor shall be allowed for final sagging.</w:t>
            </w:r>
          </w:p>
          <w:p w14:paraId="57924BE2" w14:textId="77777777" w:rsidR="0071152B" w:rsidRDefault="0071152B" w:rsidP="0071152B">
            <w:pPr>
              <w:rPr>
                <w:rFonts w:ascii="Calibri" w:hAnsi="Calibri" w:cs="Calibri"/>
                <w:color w:val="000000"/>
                <w:sz w:val="22"/>
                <w:szCs w:val="22"/>
                <w:lang w:val="en-IN"/>
              </w:rPr>
            </w:pPr>
          </w:p>
          <w:p w14:paraId="13E75BBD" w14:textId="77777777" w:rsidR="0071152B"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To promote mechanization, for better safe working condition at site the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Contractor shall mandatorily provide at site for each package (i) requisite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numbers (minimum 2 nos. per TSE) of sagging bridges/ working platform</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with pull lifts for facilitating sagging &amp; dead end jointing (ii) requisite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numbers (minimum six nos. for each package) of power operated hydraulic/motorized winch machines for tower erection &amp; carrying out final sagging</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(iii) requisite numbers (minimum four) ladders with suitable hooks and</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attachment arrangement to facilitate worker movement on insulators</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strings and (iv) adequate number of walkie- talkies. In case more number of</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sagging bridges/ working platform, power operated winch machines etc. are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required for stringing of transmission line in accordance with time schedule,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the same shall be provided by the Contractor. Further, use of tractor for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final sagging shall not be permitted. The Contractor shall use power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operated hydraulic/ motorized winch machines only.</w:t>
            </w:r>
            <w:r>
              <w:rPr>
                <w:rFonts w:ascii="Calibri" w:hAnsi="Calibri" w:cs="Calibri"/>
                <w:color w:val="000000"/>
                <w:sz w:val="22"/>
                <w:szCs w:val="22"/>
                <w:lang w:val="en-IN"/>
              </w:rPr>
              <w:t xml:space="preserve"> </w:t>
            </w:r>
          </w:p>
          <w:p w14:paraId="659E3B45" w14:textId="77777777" w:rsidR="0071152B" w:rsidRDefault="0071152B" w:rsidP="0071152B">
            <w:pPr>
              <w:rPr>
                <w:rFonts w:ascii="Calibri" w:hAnsi="Calibri" w:cs="Calibri"/>
                <w:color w:val="000000"/>
                <w:sz w:val="22"/>
                <w:szCs w:val="22"/>
                <w:lang w:val="en-IN"/>
              </w:rPr>
            </w:pPr>
          </w:p>
          <w:p w14:paraId="14BE3933" w14:textId="288143F4"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Power line crossing, river crossings, railway crossings, other single span</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sections where deployment of tension stringing machine is not warranted</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and in hilly terrain, thick forest or areas with site constraints, where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deployment of tension stringing machine is not feasible, manual stringing</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may be adopted after getting approval of Employer’s site Engineer. The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contractor shall deploy appropriate tools/ equipments/ machinery to</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ensure that the stringing operation is carried out without causing damage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to conductor/ earth wire/ OPGW which are installed at the prescribed sagtension</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as per the approved stringing charts.</w:t>
            </w:r>
          </w:p>
          <w:p w14:paraId="066AEF69" w14:textId="77777777" w:rsidR="0071152B" w:rsidRDefault="0071152B" w:rsidP="0071152B">
            <w:pPr>
              <w:rPr>
                <w:rFonts w:ascii="Calibri" w:hAnsi="Calibri" w:cs="Calibri"/>
                <w:color w:val="000000"/>
                <w:sz w:val="22"/>
                <w:szCs w:val="22"/>
                <w:lang w:val="en-IN"/>
              </w:rPr>
            </w:pPr>
          </w:p>
          <w:p w14:paraId="746403E1" w14:textId="4C88A55F"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However, the Bidder having requisite experience may use helicopter for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stringing. The Bidder intending to use helicopter shall furnish detailed</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description of the procedure, type &amp; number of helicopter &amp; accessories</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etc., to be deployed for stringing operation.</w:t>
            </w:r>
          </w:p>
          <w:p w14:paraId="0B13D31B" w14:textId="77777777" w:rsidR="0071152B" w:rsidRDefault="0071152B" w:rsidP="0071152B">
            <w:pPr>
              <w:rPr>
                <w:rFonts w:ascii="Calibri" w:hAnsi="Calibri" w:cs="Calibri"/>
                <w:color w:val="000000"/>
                <w:sz w:val="22"/>
                <w:szCs w:val="22"/>
                <w:lang w:val="en-IN"/>
              </w:rPr>
            </w:pPr>
          </w:p>
          <w:p w14:paraId="5502D207" w14:textId="77777777" w:rsidR="0071152B"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The Contractor may also deploy drones for stringing of pilot wires/ ropes for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pilot wire, keeping in view site condition &amp; feasibility.</w:t>
            </w:r>
          </w:p>
          <w:p w14:paraId="026A4752" w14:textId="77777777" w:rsidR="0071152B" w:rsidRDefault="0071152B" w:rsidP="0071152B">
            <w:pPr>
              <w:rPr>
                <w:rFonts w:ascii="Calibri" w:hAnsi="Calibri" w:cs="Calibri"/>
                <w:color w:val="000000"/>
                <w:sz w:val="22"/>
                <w:szCs w:val="22"/>
                <w:lang w:val="en-IN"/>
              </w:rPr>
            </w:pPr>
          </w:p>
          <w:p w14:paraId="51AE2B2E" w14:textId="079216D0"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Helicopters/Drones may be used in stringing process, particularly in difficult</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and inaccessible terrain, subject to the required clearance from Director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General of Civil Aviation (DGCA) / any other competent authority.</w:t>
            </w:r>
          </w:p>
          <w:p w14:paraId="3122603A" w14:textId="77777777" w:rsidR="0071152B" w:rsidRDefault="0071152B" w:rsidP="0071152B">
            <w:pPr>
              <w:rPr>
                <w:rFonts w:ascii="Calibri" w:hAnsi="Calibri" w:cs="Calibri"/>
                <w:color w:val="000000"/>
                <w:sz w:val="22"/>
                <w:szCs w:val="22"/>
                <w:lang w:val="en-IN"/>
              </w:rPr>
            </w:pPr>
          </w:p>
          <w:p w14:paraId="5E7EF4D2" w14:textId="4CFFA295"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The payment for stringing shall be done as per the unit rates of stringing</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under the contract irrespective of the methodology adopted for stringing.</w:t>
            </w:r>
          </w:p>
        </w:tc>
        <w:tc>
          <w:tcPr>
            <w:tcW w:w="271" w:type="dxa"/>
            <w:tcBorders>
              <w:top w:val="single" w:sz="4" w:space="0" w:color="auto"/>
              <w:left w:val="single" w:sz="4" w:space="0" w:color="auto"/>
              <w:bottom w:val="single" w:sz="4" w:space="0" w:color="auto"/>
              <w:right w:val="single" w:sz="4" w:space="0" w:color="auto"/>
            </w:tcBorders>
            <w:vAlign w:val="center"/>
          </w:tcPr>
          <w:p w14:paraId="47830A6F" w14:textId="77777777" w:rsidR="0071152B" w:rsidRPr="001443A6" w:rsidRDefault="0071152B" w:rsidP="0071152B">
            <w:pPr>
              <w:rPr>
                <w:rFonts w:ascii="Calibri" w:hAnsi="Calibri" w:cs="Calibri"/>
                <w:color w:val="000000"/>
                <w:sz w:val="22"/>
                <w:szCs w:val="22"/>
                <w:lang w:val="en-IN"/>
              </w:rPr>
            </w:pPr>
          </w:p>
        </w:tc>
        <w:tc>
          <w:tcPr>
            <w:tcW w:w="271" w:type="dxa"/>
            <w:tcBorders>
              <w:top w:val="single" w:sz="4" w:space="0" w:color="auto"/>
              <w:left w:val="single" w:sz="4" w:space="0" w:color="auto"/>
              <w:bottom w:val="single" w:sz="4" w:space="0" w:color="auto"/>
              <w:right w:val="single" w:sz="4" w:space="0" w:color="auto"/>
            </w:tcBorders>
            <w:vAlign w:val="center"/>
          </w:tcPr>
          <w:p w14:paraId="09341E9E" w14:textId="77777777" w:rsidR="0071152B" w:rsidRPr="001443A6" w:rsidRDefault="0071152B" w:rsidP="0071152B">
            <w:pPr>
              <w:rPr>
                <w:rFonts w:ascii="Calibri" w:hAnsi="Calibri" w:cs="Calibri"/>
                <w:color w:val="000000"/>
                <w:sz w:val="22"/>
                <w:szCs w:val="22"/>
                <w:lang w:val="en-IN"/>
              </w:rPr>
            </w:pPr>
          </w:p>
        </w:tc>
        <w:tc>
          <w:tcPr>
            <w:tcW w:w="91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D98AA16"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d) For transmission line with Bundle Conductor per phase:</w:t>
            </w:r>
          </w:p>
          <w:p w14:paraId="44C1FB9D"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The entire stringing work of conductor shall be carried out by tension</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stringing technique. The bidder shall deploy requisite number of TSEs as per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following so as to meet the completion schedule</w:t>
            </w:r>
          </w:p>
          <w:p w14:paraId="60DE85E8"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8Tonne capacity for 220kV Twin Bundle,</w:t>
            </w:r>
          </w:p>
          <w:p w14:paraId="53C4073F"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8Tonne capacity for 400kV Twin Bundle,</w:t>
            </w:r>
          </w:p>
          <w:p w14:paraId="2256E04B"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8Tonne capacity for 400kV Triple Bundle,</w:t>
            </w:r>
          </w:p>
          <w:p w14:paraId="79E76001"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15Tonne capacity for Quad Bundle,</w:t>
            </w:r>
          </w:p>
          <w:p w14:paraId="3C5B007F"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18Tonne capacity for Hexa Zebra Bundle and,</w:t>
            </w:r>
          </w:p>
          <w:p w14:paraId="0A2EE4FA"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-Minimum 24Tonne capacity or double no. of TSEs of 15Tonne capacity for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Hexa Lapwing Bundle Conductor.</w:t>
            </w:r>
          </w:p>
          <w:p w14:paraId="44130052"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The details regarding numbers and capacity of TSEs to be deployed shall be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as mutually agreed between the Employer and Contractor. The period of</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deployment of tension stringing equipment shall be as per actual site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requirement. No tractor shall be allowed for final sagging.</w:t>
            </w:r>
          </w:p>
          <w:p w14:paraId="280017CB" w14:textId="77777777" w:rsidR="0071152B" w:rsidRDefault="0071152B" w:rsidP="0071152B">
            <w:pPr>
              <w:rPr>
                <w:rFonts w:ascii="Calibri" w:hAnsi="Calibri" w:cs="Calibri"/>
                <w:color w:val="000000"/>
                <w:sz w:val="22"/>
                <w:szCs w:val="22"/>
                <w:lang w:val="en-IN"/>
              </w:rPr>
            </w:pPr>
          </w:p>
          <w:p w14:paraId="269D7D98" w14:textId="77777777" w:rsidR="0071152B"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To promote mechanization, for better safe working condition at site the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Contractor shall mandatorily provide at site for each package (i) requisite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numbers (minimum 2 nos. per TSE) of sagging bridges/ working platform</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with pull lifts for facilitating sagging &amp; dead end jointing (ii) requisite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numbers (minimum six nos. for each package) of power operated hydraulic/motorized winch machines for tower erection &amp; carrying out final sagging</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(iii) requisite numbers (minimum four) ladders with suitable hooks and</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attachment arrangement to facilitate worker movement on insulators</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strings and (iv) adequate number of walkie- talkies. In case more number of</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sagging bridges/ working platform, power operated winch machines etc. are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required for stringing of transmission line in accordance with time schedule,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the same shall be provided by the Contractor. Further, use of tractor for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final sagging shall not be permitted. The Contractor shall use power</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operated hydraulic/ motorized winch machines only.</w:t>
            </w:r>
            <w:r>
              <w:rPr>
                <w:rFonts w:ascii="Calibri" w:hAnsi="Calibri" w:cs="Calibri"/>
                <w:color w:val="000000"/>
                <w:sz w:val="22"/>
                <w:szCs w:val="22"/>
                <w:lang w:val="en-IN"/>
              </w:rPr>
              <w:t xml:space="preserve"> </w:t>
            </w:r>
          </w:p>
          <w:p w14:paraId="02E80890" w14:textId="77777777" w:rsidR="0071152B" w:rsidRDefault="0071152B" w:rsidP="0071152B">
            <w:pPr>
              <w:rPr>
                <w:rFonts w:ascii="Calibri" w:hAnsi="Calibri" w:cs="Calibri"/>
                <w:color w:val="000000"/>
                <w:sz w:val="22"/>
                <w:szCs w:val="22"/>
                <w:lang w:val="en-IN"/>
              </w:rPr>
            </w:pPr>
          </w:p>
          <w:p w14:paraId="1A9D35B6" w14:textId="77777777" w:rsidR="0071152B" w:rsidRPr="001443A6" w:rsidRDefault="0071152B" w:rsidP="0071152B">
            <w:pPr>
              <w:rPr>
                <w:rFonts w:ascii="Calibri" w:hAnsi="Calibri" w:cs="Calibri"/>
                <w:color w:val="000000"/>
                <w:sz w:val="22"/>
                <w:szCs w:val="22"/>
                <w:lang w:val="en-IN"/>
              </w:rPr>
            </w:pPr>
            <w:r w:rsidRPr="001443A6">
              <w:rPr>
                <w:rFonts w:ascii="Calibri" w:hAnsi="Calibri" w:cs="Calibri"/>
                <w:color w:val="000000"/>
                <w:sz w:val="22"/>
                <w:szCs w:val="22"/>
                <w:lang w:val="en-IN"/>
              </w:rPr>
              <w:t>Power line crossing, river crossings, railway crossings, other single span</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sections where deployment of tension stringing machine is not warranted</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and in hilly terrain, thick forest or areas with site constraints, where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deployment of tension stringing machine is not feasible, manual stringing</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may be adopted after getting approval of Employer’s site Engineer. The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contractor shall deploy appropriate tools/ equipments/ machinery to</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ensure that the stringing operation is carried out without causing damage</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to conductor/ earth wire/ OPGW which are installed at the prescribed sagtension</w:t>
            </w:r>
            <w:r>
              <w:rPr>
                <w:rFonts w:ascii="Calibri" w:hAnsi="Calibri" w:cs="Calibri"/>
                <w:color w:val="000000"/>
                <w:sz w:val="22"/>
                <w:szCs w:val="22"/>
                <w:lang w:val="en-IN"/>
              </w:rPr>
              <w:t xml:space="preserve"> </w:t>
            </w:r>
            <w:r w:rsidRPr="001443A6">
              <w:rPr>
                <w:rFonts w:ascii="Calibri" w:hAnsi="Calibri" w:cs="Calibri"/>
                <w:color w:val="000000"/>
                <w:sz w:val="22"/>
                <w:szCs w:val="22"/>
                <w:lang w:val="en-IN"/>
              </w:rPr>
              <w:t>as per the approved stringing charts.</w:t>
            </w:r>
          </w:p>
          <w:p w14:paraId="76827492" w14:textId="77777777" w:rsidR="0071152B" w:rsidRDefault="0071152B" w:rsidP="0071152B">
            <w:pPr>
              <w:rPr>
                <w:rFonts w:ascii="Calibri" w:hAnsi="Calibri" w:cs="Calibri"/>
                <w:color w:val="000000"/>
                <w:sz w:val="22"/>
                <w:szCs w:val="22"/>
                <w:lang w:val="en-IN"/>
              </w:rPr>
            </w:pPr>
          </w:p>
          <w:p w14:paraId="22C7B2F0" w14:textId="7CB561FB" w:rsidR="0071152B" w:rsidRDefault="0071152B" w:rsidP="0071152B">
            <w:pPr>
              <w:rPr>
                <w:rFonts w:ascii="Calibri" w:hAnsi="Calibri" w:cs="Calibri"/>
                <w:b/>
                <w:bCs/>
                <w:color w:val="000000"/>
                <w:sz w:val="22"/>
                <w:szCs w:val="22"/>
                <w:lang w:val="en-IN"/>
              </w:rPr>
            </w:pPr>
            <w:r w:rsidRPr="00AF0AB1">
              <w:rPr>
                <w:rFonts w:ascii="Calibri" w:hAnsi="Calibri" w:cs="Calibri"/>
                <w:b/>
                <w:bCs/>
                <w:color w:val="000000"/>
                <w:sz w:val="22"/>
                <w:szCs w:val="22"/>
                <w:lang w:val="en-IN"/>
              </w:rPr>
              <w:t>However, the Bidder having requisite</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experience may use helicopter for</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stringing. The Bidder intending to use</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helicopter shall furnish detailed</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description of the procedure, type &amp;</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number of helicopter &amp; accessories</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etc., to be deployed for stringing</w:t>
            </w:r>
            <w:r>
              <w:rPr>
                <w:rFonts w:ascii="Calibri" w:hAnsi="Calibri" w:cs="Calibri"/>
                <w:b/>
                <w:bCs/>
                <w:color w:val="000000"/>
                <w:sz w:val="22"/>
                <w:szCs w:val="22"/>
                <w:lang w:val="en-IN"/>
              </w:rPr>
              <w:t xml:space="preserve"> </w:t>
            </w:r>
            <w:r w:rsidRPr="00AF0AB1">
              <w:rPr>
                <w:rFonts w:ascii="Calibri" w:hAnsi="Calibri" w:cs="Calibri"/>
                <w:b/>
                <w:bCs/>
                <w:color w:val="000000"/>
                <w:sz w:val="22"/>
                <w:szCs w:val="22"/>
                <w:lang w:val="en-IN"/>
              </w:rPr>
              <w:t>operation.</w:t>
            </w:r>
          </w:p>
          <w:p w14:paraId="450D5856" w14:textId="77777777" w:rsidR="0071152B" w:rsidRDefault="0071152B" w:rsidP="0071152B">
            <w:pPr>
              <w:rPr>
                <w:rFonts w:ascii="Calibri" w:hAnsi="Calibri" w:cs="Calibri"/>
                <w:b/>
                <w:bCs/>
                <w:color w:val="000000"/>
                <w:sz w:val="22"/>
                <w:szCs w:val="22"/>
                <w:lang w:val="en-IN"/>
              </w:rPr>
            </w:pPr>
          </w:p>
          <w:p w14:paraId="0F2262A5" w14:textId="77777777" w:rsidR="0071152B" w:rsidRDefault="0071152B" w:rsidP="0071152B">
            <w:pPr>
              <w:rPr>
                <w:rFonts w:ascii="Calibri" w:hAnsi="Calibri" w:cs="Calibri"/>
                <w:b/>
                <w:bCs/>
                <w:color w:val="000000"/>
                <w:sz w:val="22"/>
                <w:szCs w:val="22"/>
                <w:lang w:val="en-IN"/>
              </w:rPr>
            </w:pPr>
          </w:p>
          <w:p w14:paraId="11E6BE41" w14:textId="77777777" w:rsidR="0071152B" w:rsidRDefault="0071152B" w:rsidP="0071152B">
            <w:pPr>
              <w:rPr>
                <w:rFonts w:ascii="Calibri" w:hAnsi="Calibri" w:cs="Calibri"/>
                <w:b/>
                <w:bCs/>
                <w:color w:val="000000"/>
                <w:sz w:val="22"/>
                <w:szCs w:val="22"/>
                <w:lang w:val="en-IN"/>
              </w:rPr>
            </w:pPr>
          </w:p>
          <w:p w14:paraId="71771EA3" w14:textId="77777777" w:rsidR="0071152B" w:rsidRDefault="0071152B" w:rsidP="0071152B">
            <w:pPr>
              <w:rPr>
                <w:rFonts w:ascii="Calibri" w:hAnsi="Calibri" w:cs="Calibri"/>
                <w:b/>
                <w:bCs/>
                <w:color w:val="000000"/>
                <w:sz w:val="22"/>
                <w:szCs w:val="22"/>
                <w:lang w:val="en-IN"/>
              </w:rPr>
            </w:pPr>
          </w:p>
          <w:p w14:paraId="718D1A07" w14:textId="01DF469C" w:rsidR="0071152B" w:rsidRPr="00A519D0"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Helicopters may be used in</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stringing processes, particularly in</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difficult and inaccessible terrain,</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subject to the required clearance from</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Director General of Civil Aviation</w:t>
            </w:r>
            <w:r>
              <w:rPr>
                <w:rFonts w:ascii="Calibri" w:hAnsi="Calibri" w:cs="Calibri"/>
                <w:b/>
                <w:bCs/>
                <w:color w:val="000000"/>
                <w:sz w:val="22"/>
                <w:szCs w:val="22"/>
                <w:lang w:val="en-IN"/>
              </w:rPr>
              <w:t xml:space="preserve"> </w:t>
            </w:r>
            <w:r w:rsidRPr="00A519D0">
              <w:rPr>
                <w:rFonts w:ascii="Calibri" w:hAnsi="Calibri" w:cs="Calibri"/>
                <w:b/>
                <w:bCs/>
                <w:color w:val="000000"/>
                <w:sz w:val="22"/>
                <w:szCs w:val="22"/>
                <w:lang w:val="en-IN"/>
              </w:rPr>
              <w:t>(DGCA) / any other competent authority.</w:t>
            </w:r>
          </w:p>
          <w:p w14:paraId="5A23C6F0" w14:textId="77777777" w:rsidR="0071152B" w:rsidRDefault="0071152B" w:rsidP="0071152B">
            <w:pPr>
              <w:rPr>
                <w:rFonts w:ascii="Calibri" w:hAnsi="Calibri" w:cs="Calibri"/>
                <w:b/>
                <w:bCs/>
                <w:color w:val="000000"/>
                <w:sz w:val="22"/>
                <w:szCs w:val="22"/>
                <w:lang w:val="en-IN"/>
              </w:rPr>
            </w:pPr>
          </w:p>
          <w:p w14:paraId="6B676297" w14:textId="6DA477A8" w:rsidR="0071152B" w:rsidRPr="00C56678"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The payment for stringing shall be</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done as per the unit rates of stringing</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under the contract</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irrespective of use</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of Helicopters</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for stringing.</w:t>
            </w:r>
          </w:p>
          <w:p w14:paraId="5267C93A" w14:textId="77777777" w:rsidR="0071152B" w:rsidRDefault="0071152B" w:rsidP="0071152B">
            <w:pPr>
              <w:rPr>
                <w:rFonts w:ascii="Calibri" w:hAnsi="Calibri" w:cs="Calibri"/>
                <w:b/>
                <w:bCs/>
                <w:color w:val="000000"/>
                <w:sz w:val="22"/>
                <w:szCs w:val="22"/>
                <w:lang w:val="en-IN"/>
              </w:rPr>
            </w:pPr>
          </w:p>
          <w:p w14:paraId="456F7209" w14:textId="3471600B" w:rsidR="0071152B" w:rsidRPr="00C56678"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However, in the Forest areas the</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stringing of pilot wires/ropes shall be</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carried out through drones only.</w:t>
            </w:r>
          </w:p>
          <w:p w14:paraId="159CF886" w14:textId="77777777" w:rsidR="0071152B" w:rsidRDefault="0071152B" w:rsidP="0071152B">
            <w:pPr>
              <w:rPr>
                <w:rFonts w:ascii="Calibri" w:hAnsi="Calibri" w:cs="Calibri"/>
                <w:b/>
                <w:bCs/>
                <w:color w:val="000000"/>
                <w:sz w:val="22"/>
                <w:szCs w:val="22"/>
                <w:lang w:val="en-IN"/>
              </w:rPr>
            </w:pPr>
          </w:p>
          <w:p w14:paraId="5E29343F" w14:textId="52A67540" w:rsidR="0071152B" w:rsidRPr="00C56678"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The Contractor may also deploy</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drones for stringing of pilot wires/</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ropes for stringing, keeping in view</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site constraints as per the direction of</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Engineer-In-charge.</w:t>
            </w:r>
          </w:p>
          <w:p w14:paraId="59EAFB38" w14:textId="77777777" w:rsidR="0071152B" w:rsidRDefault="0071152B" w:rsidP="0071152B">
            <w:pPr>
              <w:rPr>
                <w:rFonts w:ascii="Calibri" w:hAnsi="Calibri" w:cs="Calibri"/>
                <w:b/>
                <w:bCs/>
                <w:color w:val="000000"/>
                <w:sz w:val="22"/>
                <w:szCs w:val="22"/>
                <w:lang w:val="en-IN"/>
              </w:rPr>
            </w:pPr>
          </w:p>
          <w:p w14:paraId="226EB0BA" w14:textId="23D890C9" w:rsidR="0071152B" w:rsidRPr="00C56678"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The quoted rate of stringing through</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drones shall be inclusive of all</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necessary T&amp;P's required for</w:t>
            </w:r>
          </w:p>
          <w:p w14:paraId="0F7250C2" w14:textId="1E1C526C" w:rsidR="0071152B" w:rsidRPr="00C56678"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successful completion of stringing</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work including deployment of drone</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of suitable capacity etc.</w:t>
            </w:r>
          </w:p>
          <w:p w14:paraId="2F874228" w14:textId="384C6044" w:rsidR="0071152B" w:rsidRPr="008F47DD" w:rsidRDefault="0071152B" w:rsidP="0071152B">
            <w:pPr>
              <w:rPr>
                <w:rFonts w:ascii="Calibri" w:hAnsi="Calibri" w:cs="Calibri"/>
                <w:b/>
                <w:bCs/>
                <w:color w:val="000000"/>
                <w:sz w:val="22"/>
                <w:szCs w:val="22"/>
                <w:lang w:val="en-IN"/>
              </w:rPr>
            </w:pPr>
            <w:r w:rsidRPr="00C56678">
              <w:rPr>
                <w:rFonts w:ascii="Calibri" w:hAnsi="Calibri" w:cs="Calibri"/>
                <w:b/>
                <w:bCs/>
                <w:color w:val="000000"/>
                <w:sz w:val="22"/>
                <w:szCs w:val="22"/>
                <w:lang w:val="en-IN"/>
              </w:rPr>
              <w:t>For use of Drones in stringing,</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clearance from Director General of</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Civil Aviation (DGCA) / any other</w:t>
            </w:r>
            <w:r>
              <w:rPr>
                <w:rFonts w:ascii="Calibri" w:hAnsi="Calibri" w:cs="Calibri"/>
                <w:b/>
                <w:bCs/>
                <w:color w:val="000000"/>
                <w:sz w:val="22"/>
                <w:szCs w:val="22"/>
                <w:lang w:val="en-IN"/>
              </w:rPr>
              <w:t xml:space="preserve"> </w:t>
            </w:r>
            <w:r w:rsidRPr="00C56678">
              <w:rPr>
                <w:rFonts w:ascii="Calibri" w:hAnsi="Calibri" w:cs="Calibri"/>
                <w:b/>
                <w:bCs/>
                <w:color w:val="000000"/>
                <w:sz w:val="22"/>
                <w:szCs w:val="22"/>
                <w:lang w:val="en-IN"/>
              </w:rPr>
              <w:t>competent authority may be obtained</w:t>
            </w:r>
            <w:r>
              <w:rPr>
                <w:rFonts w:ascii="Calibri" w:hAnsi="Calibri" w:cs="Calibri"/>
                <w:b/>
                <w:bCs/>
                <w:color w:val="000000"/>
                <w:sz w:val="22"/>
                <w:szCs w:val="22"/>
                <w:lang w:val="en-IN"/>
              </w:rPr>
              <w:t xml:space="preserve"> </w:t>
            </w:r>
            <w:r w:rsidRPr="00A519D0">
              <w:rPr>
                <w:rFonts w:ascii="Calibri" w:hAnsi="Calibri" w:cs="Calibri"/>
                <w:b/>
                <w:bCs/>
                <w:color w:val="000000"/>
                <w:sz w:val="22"/>
                <w:szCs w:val="22"/>
                <w:lang w:val="en-IN"/>
              </w:rPr>
              <w:t>if required</w:t>
            </w:r>
            <w:r>
              <w:rPr>
                <w:rFonts w:ascii="Calibri" w:hAnsi="Calibri" w:cs="Calibri"/>
                <w:b/>
                <w:bCs/>
                <w:color w:val="000000"/>
                <w:sz w:val="22"/>
                <w:szCs w:val="22"/>
                <w:lang w:val="en-IN"/>
              </w:rPr>
              <w:t>.</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1B931" w14:textId="77777777" w:rsidR="0071152B" w:rsidRPr="001443A6" w:rsidRDefault="0071152B" w:rsidP="0071152B">
            <w:pPr>
              <w:rPr>
                <w:rFonts w:ascii="Calibri" w:hAnsi="Calibri" w:cs="Calibri"/>
                <w:color w:val="000000"/>
                <w:sz w:val="22"/>
                <w:szCs w:val="22"/>
                <w:lang w:val="en-IN"/>
              </w:rPr>
            </w:pPr>
          </w:p>
        </w:tc>
      </w:tr>
      <w:tr w:rsidR="00A66B69" w:rsidRPr="001443A6" w14:paraId="79C6B779" w14:textId="77777777" w:rsidTr="0003276C">
        <w:trPr>
          <w:trHeight w:val="703"/>
        </w:trPr>
        <w:tc>
          <w:tcPr>
            <w:tcW w:w="1402" w:type="dxa"/>
            <w:tcBorders>
              <w:top w:val="single" w:sz="4" w:space="0" w:color="auto"/>
              <w:left w:val="single" w:sz="4" w:space="0" w:color="auto"/>
              <w:bottom w:val="single" w:sz="4" w:space="0" w:color="auto"/>
              <w:right w:val="single" w:sz="4" w:space="0" w:color="auto"/>
            </w:tcBorders>
            <w:vAlign w:val="center"/>
          </w:tcPr>
          <w:p w14:paraId="3424ED9F" w14:textId="4E9C9116" w:rsidR="00A66B69" w:rsidRPr="00AE06E7" w:rsidRDefault="00A66B69" w:rsidP="0071152B">
            <w:pPr>
              <w:rPr>
                <w:rFonts w:ascii="Calibri" w:hAnsi="Calibri" w:cs="Calibri"/>
                <w:b/>
                <w:bCs/>
                <w:color w:val="000000"/>
                <w:sz w:val="22"/>
                <w:szCs w:val="22"/>
                <w:lang w:val="en-IN"/>
              </w:rPr>
            </w:pPr>
            <w:r>
              <w:t>Second Envelope</w:t>
            </w:r>
          </w:p>
        </w:tc>
        <w:tc>
          <w:tcPr>
            <w:tcW w:w="271" w:type="dxa"/>
            <w:tcBorders>
              <w:top w:val="single" w:sz="4" w:space="0" w:color="auto"/>
              <w:left w:val="single" w:sz="4" w:space="0" w:color="auto"/>
              <w:bottom w:val="nil"/>
              <w:right w:val="nil"/>
            </w:tcBorders>
            <w:vAlign w:val="center"/>
          </w:tcPr>
          <w:p w14:paraId="07BCAC4E" w14:textId="77777777" w:rsidR="00A66B69" w:rsidRPr="001443A6" w:rsidRDefault="00A66B69" w:rsidP="0071152B">
            <w:pPr>
              <w:rPr>
                <w:rFonts w:ascii="Calibri" w:hAnsi="Calibri" w:cs="Calibri"/>
                <w:color w:val="000000"/>
                <w:sz w:val="22"/>
                <w:szCs w:val="22"/>
                <w:lang w:val="en-IN"/>
              </w:rPr>
            </w:pPr>
          </w:p>
        </w:tc>
        <w:tc>
          <w:tcPr>
            <w:tcW w:w="18664"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409997B8" w14:textId="77777777" w:rsidR="00A66B69" w:rsidRPr="000B2445" w:rsidRDefault="00A66B69" w:rsidP="00A66B69">
            <w:pPr>
              <w:ind w:right="180"/>
              <w:jc w:val="both"/>
              <w:rPr>
                <w:rFonts w:asciiTheme="minorHAnsi" w:hAnsiTheme="minorHAnsi" w:cstheme="minorHAnsi"/>
                <w:bCs/>
                <w:snapToGrid w:val="0"/>
                <w:lang w:val="en-IN"/>
              </w:rPr>
            </w:pPr>
            <w:r w:rsidRPr="000B2445">
              <w:rPr>
                <w:rFonts w:asciiTheme="minorHAnsi" w:hAnsiTheme="minorHAnsi" w:cstheme="minorHAnsi"/>
                <w:bCs/>
                <w:snapToGrid w:val="0"/>
                <w:lang w:val="en-IN"/>
              </w:rPr>
              <w:t>In view of the above Amendments, the ‘</w:t>
            </w:r>
            <w:r w:rsidRPr="001E7200">
              <w:rPr>
                <w:rFonts w:asciiTheme="minorHAnsi" w:hAnsiTheme="minorHAnsi" w:cstheme="minorHAnsi"/>
                <w:b/>
                <w:snapToGrid w:val="0"/>
                <w:lang w:val="en-IN"/>
              </w:rPr>
              <w:t>Price_schedule</w:t>
            </w:r>
            <w:r>
              <w:rPr>
                <w:rFonts w:asciiTheme="minorHAnsi" w:hAnsiTheme="minorHAnsi" w:cstheme="minorHAnsi"/>
                <w:b/>
                <w:snapToGrid w:val="0"/>
                <w:lang w:val="en-IN"/>
              </w:rPr>
              <w:t>_Rev02</w:t>
            </w:r>
            <w:r w:rsidRPr="000B2445">
              <w:rPr>
                <w:rFonts w:asciiTheme="minorHAnsi" w:hAnsiTheme="minorHAnsi" w:cstheme="minorHAnsi"/>
                <w:bCs/>
                <w:snapToGrid w:val="0"/>
                <w:lang w:val="en-IN"/>
              </w:rPr>
              <w:t>’ excel stand revised as ‘</w:t>
            </w:r>
            <w:r w:rsidRPr="001E7200">
              <w:rPr>
                <w:rFonts w:asciiTheme="minorHAnsi" w:hAnsiTheme="minorHAnsi" w:cstheme="minorHAnsi"/>
                <w:b/>
                <w:snapToGrid w:val="0"/>
                <w:lang w:val="en-IN"/>
              </w:rPr>
              <w:t>Price_schedule_Rev0</w:t>
            </w:r>
            <w:r>
              <w:rPr>
                <w:rFonts w:asciiTheme="minorHAnsi" w:hAnsiTheme="minorHAnsi" w:cstheme="minorHAnsi"/>
                <w:b/>
                <w:snapToGrid w:val="0"/>
                <w:lang w:val="en-IN"/>
              </w:rPr>
              <w:t>3</w:t>
            </w:r>
            <w:r w:rsidRPr="000B2445">
              <w:rPr>
                <w:rFonts w:asciiTheme="minorHAnsi" w:hAnsiTheme="minorHAnsi" w:cstheme="minorHAnsi"/>
                <w:bCs/>
                <w:snapToGrid w:val="0"/>
                <w:lang w:val="en-IN"/>
              </w:rPr>
              <w:t>’.</w:t>
            </w:r>
          </w:p>
          <w:p w14:paraId="5F5E444F" w14:textId="77777777" w:rsidR="00A66B69" w:rsidRPr="000B2445" w:rsidRDefault="00A66B69" w:rsidP="00A66B69">
            <w:pPr>
              <w:ind w:right="180"/>
              <w:jc w:val="both"/>
              <w:rPr>
                <w:rFonts w:asciiTheme="minorHAnsi" w:hAnsiTheme="minorHAnsi" w:cstheme="minorHAnsi"/>
                <w:bCs/>
                <w:snapToGrid w:val="0"/>
                <w:lang w:val="en-IN"/>
              </w:rPr>
            </w:pPr>
          </w:p>
          <w:p w14:paraId="5F18DDA6" w14:textId="3E6F7C11" w:rsidR="00A66B69" w:rsidRPr="001443A6" w:rsidRDefault="00A66B69" w:rsidP="00A66B69">
            <w:pPr>
              <w:rPr>
                <w:rFonts w:ascii="Calibri" w:hAnsi="Calibri" w:cs="Calibri"/>
                <w:color w:val="000000"/>
                <w:sz w:val="22"/>
                <w:szCs w:val="22"/>
                <w:lang w:val="en-IN"/>
              </w:rPr>
            </w:pPr>
            <w:r w:rsidRPr="000B2445">
              <w:rPr>
                <w:rFonts w:asciiTheme="minorHAnsi" w:hAnsiTheme="minorHAnsi" w:cstheme="minorHAnsi"/>
                <w:bCs/>
                <w:snapToGrid w:val="0"/>
                <w:lang w:val="en-IN"/>
              </w:rPr>
              <w:lastRenderedPageBreak/>
              <w:t>Note- Bidders are requested to consider the revised excel sheet(s) titled “</w:t>
            </w:r>
            <w:r w:rsidRPr="001E7200">
              <w:rPr>
                <w:rFonts w:asciiTheme="minorHAnsi" w:hAnsiTheme="minorHAnsi" w:cstheme="minorHAnsi"/>
                <w:b/>
                <w:snapToGrid w:val="0"/>
                <w:lang w:val="en-IN"/>
              </w:rPr>
              <w:t>Price Schedule_Rev0</w:t>
            </w:r>
            <w:r>
              <w:rPr>
                <w:rFonts w:asciiTheme="minorHAnsi" w:hAnsiTheme="minorHAnsi" w:cstheme="minorHAnsi"/>
                <w:b/>
                <w:snapToGrid w:val="0"/>
                <w:lang w:val="en-IN"/>
              </w:rPr>
              <w:t>3</w:t>
            </w:r>
            <w:r w:rsidRPr="000B2445">
              <w:rPr>
                <w:rFonts w:asciiTheme="minorHAnsi" w:hAnsiTheme="minorHAnsi" w:cstheme="minorHAnsi"/>
                <w:bCs/>
                <w:snapToGrid w:val="0"/>
                <w:lang w:val="en-IN"/>
              </w:rPr>
              <w:t>” for bid preparation/submission for the subject package.</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C0132" w14:textId="77777777" w:rsidR="00A66B69" w:rsidRPr="001443A6" w:rsidRDefault="00A66B69" w:rsidP="0071152B">
            <w:pPr>
              <w:rPr>
                <w:rFonts w:ascii="Calibri" w:hAnsi="Calibri" w:cs="Calibri"/>
                <w:color w:val="000000"/>
                <w:sz w:val="22"/>
                <w:szCs w:val="22"/>
                <w:lang w:val="en-IN"/>
              </w:rPr>
            </w:pPr>
          </w:p>
        </w:tc>
      </w:tr>
    </w:tbl>
    <w:p w14:paraId="2E896F82" w14:textId="77777777" w:rsidR="0047793E" w:rsidRPr="001443A6" w:rsidRDefault="0047793E" w:rsidP="00810AE5">
      <w:pPr>
        <w:rPr>
          <w:rFonts w:ascii="Calibri" w:hAnsi="Calibri" w:cs="Calibri"/>
          <w:color w:val="000000"/>
          <w:sz w:val="22"/>
          <w:szCs w:val="22"/>
          <w:lang w:val="en-IN"/>
        </w:rPr>
      </w:pPr>
    </w:p>
    <w:sectPr w:rsidR="0047793E" w:rsidRPr="001443A6" w:rsidSect="00401CB3">
      <w:headerReference w:type="default" r:id="rId7"/>
      <w:footerReference w:type="default" r:id="rId8"/>
      <w:pgSz w:w="23811" w:h="16838"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A89C" w14:textId="77777777" w:rsidR="000D602E" w:rsidRDefault="000D602E" w:rsidP="00BF7C5F">
      <w:r>
        <w:separator/>
      </w:r>
    </w:p>
  </w:endnote>
  <w:endnote w:type="continuationSeparator" w:id="0">
    <w:p w14:paraId="5FB7674B" w14:textId="77777777" w:rsidR="000D602E" w:rsidRDefault="000D602E" w:rsidP="00BF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FF8B" w14:textId="77777777" w:rsidR="00CB3921" w:rsidRDefault="00CB3921">
    <w:pPr>
      <w:tabs>
        <w:tab w:val="center" w:pos="4550"/>
        <w:tab w:val="left" w:pos="5818"/>
      </w:tabs>
      <w:ind w:right="260"/>
      <w:jc w:val="right"/>
      <w:rPr>
        <w:color w:val="071320" w:themeColor="text2" w:themeShade="80"/>
      </w:rPr>
    </w:pPr>
    <w:r>
      <w:rPr>
        <w:color w:val="2C7FCE" w:themeColor="text2" w:themeTint="99"/>
        <w:spacing w:val="60"/>
      </w:rPr>
      <w:t>Page</w:t>
    </w:r>
    <w:r>
      <w:rPr>
        <w:color w:val="2C7FCE" w:themeColor="text2" w:themeTint="99"/>
      </w:rPr>
      <w:t xml:space="preserve"> </w:t>
    </w:r>
    <w:r>
      <w:rPr>
        <w:color w:val="0A1D30" w:themeColor="text2" w:themeShade="BF"/>
      </w:rPr>
      <w:fldChar w:fldCharType="begin"/>
    </w:r>
    <w:r>
      <w:rPr>
        <w:color w:val="0A1D30" w:themeColor="text2" w:themeShade="BF"/>
      </w:rPr>
      <w:instrText xml:space="preserve"> PAGE   \* MERGEFORMAT </w:instrText>
    </w:r>
    <w:r>
      <w:rPr>
        <w:color w:val="0A1D30" w:themeColor="text2" w:themeShade="BF"/>
      </w:rPr>
      <w:fldChar w:fldCharType="separate"/>
    </w:r>
    <w:r>
      <w:rPr>
        <w:noProof/>
        <w:color w:val="0A1D30" w:themeColor="text2" w:themeShade="BF"/>
      </w:rPr>
      <w:t>1</w:t>
    </w:r>
    <w:r>
      <w:rPr>
        <w:color w:val="0A1D30" w:themeColor="text2" w:themeShade="BF"/>
      </w:rPr>
      <w:fldChar w:fldCharType="end"/>
    </w:r>
    <w:r>
      <w:rPr>
        <w:color w:val="0A1D30" w:themeColor="text2" w:themeShade="BF"/>
      </w:rPr>
      <w:t xml:space="preserve"> | </w:t>
    </w:r>
    <w:r>
      <w:rPr>
        <w:color w:val="0A1D30" w:themeColor="text2" w:themeShade="BF"/>
      </w:rPr>
      <w:fldChar w:fldCharType="begin"/>
    </w:r>
    <w:r>
      <w:rPr>
        <w:color w:val="0A1D30" w:themeColor="text2" w:themeShade="BF"/>
      </w:rPr>
      <w:instrText xml:space="preserve"> NUMPAGES  \* Arabic  \* MERGEFORMAT </w:instrText>
    </w:r>
    <w:r>
      <w:rPr>
        <w:color w:val="0A1D30" w:themeColor="text2" w:themeShade="BF"/>
      </w:rPr>
      <w:fldChar w:fldCharType="separate"/>
    </w:r>
    <w:r>
      <w:rPr>
        <w:noProof/>
        <w:color w:val="0A1D30" w:themeColor="text2" w:themeShade="BF"/>
      </w:rPr>
      <w:t>1</w:t>
    </w:r>
    <w:r>
      <w:rPr>
        <w:color w:val="0A1D30" w:themeColor="text2" w:themeShade="BF"/>
      </w:rPr>
      <w:fldChar w:fldCharType="end"/>
    </w:r>
  </w:p>
  <w:p w14:paraId="29AC043F" w14:textId="77777777" w:rsidR="00CB3921" w:rsidRDefault="00CB3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C14F5" w14:textId="77777777" w:rsidR="000D602E" w:rsidRDefault="000D602E" w:rsidP="00BF7C5F">
      <w:r>
        <w:separator/>
      </w:r>
    </w:p>
  </w:footnote>
  <w:footnote w:type="continuationSeparator" w:id="0">
    <w:p w14:paraId="6006D9E7" w14:textId="77777777" w:rsidR="000D602E" w:rsidRDefault="000D602E" w:rsidP="00BF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A839" w14:textId="04E9B392" w:rsidR="00A66B69" w:rsidRPr="00F10CA1" w:rsidRDefault="00A66B69" w:rsidP="00A66B69">
    <w:pPr>
      <w:pStyle w:val="Header"/>
    </w:pPr>
    <w:bookmarkStart w:id="0" w:name="_Hlk178953964"/>
    <w:bookmarkStart w:id="1" w:name="_Hlk178953965"/>
    <w:r w:rsidRPr="00F10CA1">
      <w:rPr>
        <w:b/>
        <w:bCs/>
        <w:sz w:val="28"/>
        <w:szCs w:val="28"/>
      </w:rPr>
      <w:t>Amendment No.-I</w:t>
    </w:r>
    <w:r>
      <w:rPr>
        <w:b/>
        <w:bCs/>
        <w:sz w:val="28"/>
        <w:szCs w:val="28"/>
      </w:rPr>
      <w:t>X</w:t>
    </w:r>
    <w:r w:rsidRPr="00F10CA1">
      <w:rPr>
        <w:b/>
        <w:bCs/>
        <w:sz w:val="28"/>
        <w:szCs w:val="28"/>
      </w:rPr>
      <w:t xml:space="preserve"> dated </w:t>
    </w:r>
    <w:r w:rsidR="00031176">
      <w:rPr>
        <w:b/>
        <w:bCs/>
        <w:sz w:val="28"/>
        <w:szCs w:val="28"/>
      </w:rPr>
      <w:t>30</w:t>
    </w:r>
    <w:r>
      <w:rPr>
        <w:b/>
        <w:bCs/>
        <w:sz w:val="28"/>
        <w:szCs w:val="28"/>
      </w:rPr>
      <w:t>/01/2025</w:t>
    </w:r>
    <w:r w:rsidRPr="00F10CA1">
      <w:rPr>
        <w:b/>
        <w:bCs/>
        <w:sz w:val="28"/>
        <w:szCs w:val="28"/>
      </w:rPr>
      <w:t xml:space="preserve"> to the Bidding Documents for Transmission Line Tower Package- TL02 for  220 kV S/C (on D/C Tower) Pang-Upshi  (Part-2) 220kV AC Transmission line between Pang and Phyang associated with Transmission system for evacuation of RE power from renewable energy parks in Leh (5 GW Leh-Kaithal transmission corridor); Spec. No: CC/NT/W-TW/DOM/A06/24/12013</w:t>
    </w:r>
    <w:bookmarkEnd w:id="0"/>
    <w:bookmarkEnd w:id="1"/>
  </w:p>
  <w:p w14:paraId="0432985C" w14:textId="4F0C93C0" w:rsidR="00BF7C5F" w:rsidRPr="00A66B69" w:rsidRDefault="00BF7C5F" w:rsidP="00A66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1ADD"/>
    <w:multiLevelType w:val="hybridMultilevel"/>
    <w:tmpl w:val="ABB84294"/>
    <w:lvl w:ilvl="0" w:tplc="8B84C51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C436DC4"/>
    <w:multiLevelType w:val="multilevel"/>
    <w:tmpl w:val="817848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4DDD69EF"/>
    <w:multiLevelType w:val="multilevel"/>
    <w:tmpl w:val="88F0C818"/>
    <w:lvl w:ilvl="0">
      <w:numFmt w:val="none"/>
      <w:lvlText w:val=""/>
      <w:lvlJc w:val="left"/>
      <w:pPr>
        <w:tabs>
          <w:tab w:val="num" w:pos="360"/>
        </w:tabs>
      </w:pPr>
    </w:lvl>
    <w:lvl w:ilvl="1">
      <w:start w:val="1"/>
      <w:numFmt w:val="decimal"/>
      <w:lvlText w:val="%1.%2"/>
      <w:lvlJc w:val="left"/>
      <w:pPr>
        <w:ind w:left="1080" w:hanging="360"/>
      </w:pPr>
      <w:rPr>
        <w:b/>
      </w:rPr>
    </w:lvl>
    <w:lvl w:ilvl="2">
      <w:numFmt w:val="none"/>
      <w:lvlText w:val=""/>
      <w:lvlJc w:val="left"/>
      <w:pPr>
        <w:tabs>
          <w:tab w:val="num" w:pos="360"/>
        </w:tabs>
      </w:pPr>
    </w:lvl>
    <w:lvl w:ilvl="3">
      <w:start w:val="1"/>
      <w:numFmt w:val="decimal"/>
      <w:lvlText w:val="%1.%2.%3.%4"/>
      <w:lvlJc w:val="left"/>
      <w:pPr>
        <w:ind w:left="990" w:hanging="720"/>
      </w:pPr>
      <w:rPr>
        <w:b w:val="0"/>
        <w:bCs w:val="0"/>
        <w:sz w:val="24"/>
        <w:szCs w:val="24"/>
      </w:rPr>
    </w:lvl>
    <w:lvl w:ilvl="4">
      <w:start w:val="1"/>
      <w:numFmt w:val="decimal"/>
      <w:lvlText w:val="%1.%2.%3.%4.%5"/>
      <w:lvlJc w:val="left"/>
      <w:pPr>
        <w:ind w:left="3960" w:hanging="1080"/>
      </w:pPr>
      <w:rPr>
        <w:b w:val="0"/>
        <w:bCs w:val="0"/>
      </w:rPr>
    </w:lvl>
    <w:lvl w:ilvl="5">
      <w:start w:val="1"/>
      <w:numFmt w:val="decimal"/>
      <w:lvlText w:val="%1.%2.%3.%4.%5.%6"/>
      <w:lvlJc w:val="left"/>
      <w:pPr>
        <w:ind w:left="4680" w:hanging="1080"/>
      </w:pPr>
      <w:rPr>
        <w:b w:val="0"/>
        <w:bCs w:val="0"/>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3" w15:restartNumberingAfterBreak="0">
    <w:nsid w:val="5D542219"/>
    <w:multiLevelType w:val="hybridMultilevel"/>
    <w:tmpl w:val="47FCDAA2"/>
    <w:lvl w:ilvl="0" w:tplc="F0C08D3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2DF2EA0"/>
    <w:multiLevelType w:val="multilevel"/>
    <w:tmpl w:val="F9F27B8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48319746">
    <w:abstractNumId w:val="0"/>
  </w:num>
  <w:num w:numId="2" w16cid:durableId="981812718">
    <w:abstractNumId w:val="3"/>
  </w:num>
  <w:num w:numId="3" w16cid:durableId="1522862281">
    <w:abstractNumId w:val="2"/>
  </w:num>
  <w:num w:numId="4" w16cid:durableId="1211501939">
    <w:abstractNumId w:val="4"/>
  </w:num>
  <w:num w:numId="5" w16cid:durableId="709379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9B4"/>
    <w:rsid w:val="0000043F"/>
    <w:rsid w:val="00030300"/>
    <w:rsid w:val="00031176"/>
    <w:rsid w:val="0003165D"/>
    <w:rsid w:val="00041F0C"/>
    <w:rsid w:val="00044F1C"/>
    <w:rsid w:val="000465BB"/>
    <w:rsid w:val="00047B40"/>
    <w:rsid w:val="00050022"/>
    <w:rsid w:val="00055098"/>
    <w:rsid w:val="000621A8"/>
    <w:rsid w:val="00067E63"/>
    <w:rsid w:val="000847B4"/>
    <w:rsid w:val="00086CF5"/>
    <w:rsid w:val="00090F87"/>
    <w:rsid w:val="00091D92"/>
    <w:rsid w:val="000B2B84"/>
    <w:rsid w:val="000C4814"/>
    <w:rsid w:val="000D0FED"/>
    <w:rsid w:val="000D602E"/>
    <w:rsid w:val="000F6252"/>
    <w:rsid w:val="000F6E47"/>
    <w:rsid w:val="0010304A"/>
    <w:rsid w:val="00113441"/>
    <w:rsid w:val="00134AEF"/>
    <w:rsid w:val="001377A1"/>
    <w:rsid w:val="00140395"/>
    <w:rsid w:val="00143E67"/>
    <w:rsid w:val="001443A6"/>
    <w:rsid w:val="00153F4F"/>
    <w:rsid w:val="00163E08"/>
    <w:rsid w:val="00164A66"/>
    <w:rsid w:val="0016577D"/>
    <w:rsid w:val="001750DD"/>
    <w:rsid w:val="00180A13"/>
    <w:rsid w:val="00195842"/>
    <w:rsid w:val="001A7260"/>
    <w:rsid w:val="001B4910"/>
    <w:rsid w:val="001B6976"/>
    <w:rsid w:val="001D20AF"/>
    <w:rsid w:val="001D42A0"/>
    <w:rsid w:val="001E6134"/>
    <w:rsid w:val="001F58BB"/>
    <w:rsid w:val="00215070"/>
    <w:rsid w:val="0025121D"/>
    <w:rsid w:val="00263EA4"/>
    <w:rsid w:val="002815EC"/>
    <w:rsid w:val="0028686D"/>
    <w:rsid w:val="002A41D4"/>
    <w:rsid w:val="002A79B4"/>
    <w:rsid w:val="002C39DF"/>
    <w:rsid w:val="002C73AB"/>
    <w:rsid w:val="002C7CCE"/>
    <w:rsid w:val="002D3E79"/>
    <w:rsid w:val="002E4E1A"/>
    <w:rsid w:val="002E5D92"/>
    <w:rsid w:val="00313F68"/>
    <w:rsid w:val="00344FEB"/>
    <w:rsid w:val="00363579"/>
    <w:rsid w:val="00374F22"/>
    <w:rsid w:val="00376889"/>
    <w:rsid w:val="0038019E"/>
    <w:rsid w:val="003817B8"/>
    <w:rsid w:val="00383AE4"/>
    <w:rsid w:val="00386093"/>
    <w:rsid w:val="00390AC8"/>
    <w:rsid w:val="003B7CEC"/>
    <w:rsid w:val="003E5612"/>
    <w:rsid w:val="003F4A98"/>
    <w:rsid w:val="003F52E4"/>
    <w:rsid w:val="003F6FBA"/>
    <w:rsid w:val="00401CB3"/>
    <w:rsid w:val="004333D3"/>
    <w:rsid w:val="0043458E"/>
    <w:rsid w:val="00447F07"/>
    <w:rsid w:val="00452CCF"/>
    <w:rsid w:val="004563B6"/>
    <w:rsid w:val="0047793E"/>
    <w:rsid w:val="004808EE"/>
    <w:rsid w:val="00484293"/>
    <w:rsid w:val="00486DBD"/>
    <w:rsid w:val="00492329"/>
    <w:rsid w:val="004B4EB5"/>
    <w:rsid w:val="004B7D69"/>
    <w:rsid w:val="004D2967"/>
    <w:rsid w:val="004D76EC"/>
    <w:rsid w:val="004F3225"/>
    <w:rsid w:val="0050687B"/>
    <w:rsid w:val="00510185"/>
    <w:rsid w:val="0051635C"/>
    <w:rsid w:val="0052745C"/>
    <w:rsid w:val="005510C6"/>
    <w:rsid w:val="005656AD"/>
    <w:rsid w:val="00565739"/>
    <w:rsid w:val="00566899"/>
    <w:rsid w:val="0057138E"/>
    <w:rsid w:val="00587828"/>
    <w:rsid w:val="005A63F5"/>
    <w:rsid w:val="005C502E"/>
    <w:rsid w:val="005D5E19"/>
    <w:rsid w:val="005E7E8B"/>
    <w:rsid w:val="005F4837"/>
    <w:rsid w:val="006031F0"/>
    <w:rsid w:val="00603560"/>
    <w:rsid w:val="00611ADA"/>
    <w:rsid w:val="00611DA1"/>
    <w:rsid w:val="00613B52"/>
    <w:rsid w:val="00626738"/>
    <w:rsid w:val="00660C6C"/>
    <w:rsid w:val="00664277"/>
    <w:rsid w:val="006647EE"/>
    <w:rsid w:val="00687186"/>
    <w:rsid w:val="00687FC1"/>
    <w:rsid w:val="006A49EA"/>
    <w:rsid w:val="006B0410"/>
    <w:rsid w:val="006B1A87"/>
    <w:rsid w:val="006B2749"/>
    <w:rsid w:val="006B7D7D"/>
    <w:rsid w:val="006C24F6"/>
    <w:rsid w:val="006D3490"/>
    <w:rsid w:val="006E0C7C"/>
    <w:rsid w:val="006F148F"/>
    <w:rsid w:val="006F3D9F"/>
    <w:rsid w:val="00707AF7"/>
    <w:rsid w:val="00707FF6"/>
    <w:rsid w:val="0071152B"/>
    <w:rsid w:val="00713D5D"/>
    <w:rsid w:val="00742E2E"/>
    <w:rsid w:val="00746067"/>
    <w:rsid w:val="007519F8"/>
    <w:rsid w:val="00751A90"/>
    <w:rsid w:val="00762131"/>
    <w:rsid w:val="00762786"/>
    <w:rsid w:val="00765719"/>
    <w:rsid w:val="00773ADD"/>
    <w:rsid w:val="0078044C"/>
    <w:rsid w:val="007B7AD3"/>
    <w:rsid w:val="007E0E89"/>
    <w:rsid w:val="007F0B3C"/>
    <w:rsid w:val="007F6537"/>
    <w:rsid w:val="00804800"/>
    <w:rsid w:val="00804F05"/>
    <w:rsid w:val="00807B54"/>
    <w:rsid w:val="00810AE5"/>
    <w:rsid w:val="0081254C"/>
    <w:rsid w:val="00822F04"/>
    <w:rsid w:val="0083376F"/>
    <w:rsid w:val="00834860"/>
    <w:rsid w:val="00847ACD"/>
    <w:rsid w:val="008505F2"/>
    <w:rsid w:val="00852BCD"/>
    <w:rsid w:val="008772CA"/>
    <w:rsid w:val="008954F5"/>
    <w:rsid w:val="008A1AEC"/>
    <w:rsid w:val="008B601B"/>
    <w:rsid w:val="008C50F1"/>
    <w:rsid w:val="008F18AA"/>
    <w:rsid w:val="008F47DD"/>
    <w:rsid w:val="00913868"/>
    <w:rsid w:val="00925F3B"/>
    <w:rsid w:val="0093367E"/>
    <w:rsid w:val="00941BEF"/>
    <w:rsid w:val="00983493"/>
    <w:rsid w:val="0098759A"/>
    <w:rsid w:val="00991BDE"/>
    <w:rsid w:val="00992ED4"/>
    <w:rsid w:val="00994BAA"/>
    <w:rsid w:val="009953B0"/>
    <w:rsid w:val="009B2133"/>
    <w:rsid w:val="009C4F04"/>
    <w:rsid w:val="009D0686"/>
    <w:rsid w:val="009E54F3"/>
    <w:rsid w:val="009F3437"/>
    <w:rsid w:val="00A04F70"/>
    <w:rsid w:val="00A07C86"/>
    <w:rsid w:val="00A1142F"/>
    <w:rsid w:val="00A22407"/>
    <w:rsid w:val="00A25472"/>
    <w:rsid w:val="00A33381"/>
    <w:rsid w:val="00A33B1B"/>
    <w:rsid w:val="00A402B8"/>
    <w:rsid w:val="00A519D0"/>
    <w:rsid w:val="00A66B69"/>
    <w:rsid w:val="00A67A92"/>
    <w:rsid w:val="00A913DB"/>
    <w:rsid w:val="00A91D75"/>
    <w:rsid w:val="00AA10FB"/>
    <w:rsid w:val="00AA54BA"/>
    <w:rsid w:val="00AB1514"/>
    <w:rsid w:val="00AB61CA"/>
    <w:rsid w:val="00AB7E6B"/>
    <w:rsid w:val="00AC633F"/>
    <w:rsid w:val="00AD6585"/>
    <w:rsid w:val="00AE06E7"/>
    <w:rsid w:val="00AE20FD"/>
    <w:rsid w:val="00AF0AB1"/>
    <w:rsid w:val="00B14A8D"/>
    <w:rsid w:val="00B25479"/>
    <w:rsid w:val="00B343DA"/>
    <w:rsid w:val="00B3584B"/>
    <w:rsid w:val="00B40E48"/>
    <w:rsid w:val="00B45A2B"/>
    <w:rsid w:val="00B618BE"/>
    <w:rsid w:val="00B9677F"/>
    <w:rsid w:val="00BC0841"/>
    <w:rsid w:val="00BC47B6"/>
    <w:rsid w:val="00BE23BA"/>
    <w:rsid w:val="00BE5A7D"/>
    <w:rsid w:val="00BF21C1"/>
    <w:rsid w:val="00BF3735"/>
    <w:rsid w:val="00BF476D"/>
    <w:rsid w:val="00BF7C5F"/>
    <w:rsid w:val="00C033EC"/>
    <w:rsid w:val="00C07B3D"/>
    <w:rsid w:val="00C12880"/>
    <w:rsid w:val="00C2214F"/>
    <w:rsid w:val="00C23314"/>
    <w:rsid w:val="00C373E8"/>
    <w:rsid w:val="00C37B40"/>
    <w:rsid w:val="00C546B9"/>
    <w:rsid w:val="00C56678"/>
    <w:rsid w:val="00C56A6C"/>
    <w:rsid w:val="00C63F26"/>
    <w:rsid w:val="00C81AAE"/>
    <w:rsid w:val="00C97226"/>
    <w:rsid w:val="00CA5F4B"/>
    <w:rsid w:val="00CB3921"/>
    <w:rsid w:val="00CD2A13"/>
    <w:rsid w:val="00CE3DFE"/>
    <w:rsid w:val="00CF01D8"/>
    <w:rsid w:val="00CF502F"/>
    <w:rsid w:val="00D13868"/>
    <w:rsid w:val="00D16CD7"/>
    <w:rsid w:val="00D21665"/>
    <w:rsid w:val="00D26035"/>
    <w:rsid w:val="00D533B6"/>
    <w:rsid w:val="00D60CE9"/>
    <w:rsid w:val="00D61F3D"/>
    <w:rsid w:val="00D67E1A"/>
    <w:rsid w:val="00D7114D"/>
    <w:rsid w:val="00D97F3C"/>
    <w:rsid w:val="00DB08BF"/>
    <w:rsid w:val="00DD3585"/>
    <w:rsid w:val="00DF74C6"/>
    <w:rsid w:val="00E04ADD"/>
    <w:rsid w:val="00E1194B"/>
    <w:rsid w:val="00E23E18"/>
    <w:rsid w:val="00E435C5"/>
    <w:rsid w:val="00E908A9"/>
    <w:rsid w:val="00EA23EE"/>
    <w:rsid w:val="00EA7753"/>
    <w:rsid w:val="00EC0AD6"/>
    <w:rsid w:val="00EC1011"/>
    <w:rsid w:val="00EF5C59"/>
    <w:rsid w:val="00F0006E"/>
    <w:rsid w:val="00F1578D"/>
    <w:rsid w:val="00F31C58"/>
    <w:rsid w:val="00F50BE1"/>
    <w:rsid w:val="00F573B8"/>
    <w:rsid w:val="00F64D13"/>
    <w:rsid w:val="00F9331F"/>
    <w:rsid w:val="00F93726"/>
    <w:rsid w:val="00FA528B"/>
    <w:rsid w:val="00FB0A1D"/>
    <w:rsid w:val="00FC74E1"/>
    <w:rsid w:val="00FE412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5A2E8"/>
  <w15:chartTrackingRefBased/>
  <w15:docId w15:val="{15B1F7BC-1E07-43DD-AD60-729366919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3"/>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2A79B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A79B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A79B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A7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7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79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79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79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79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9B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A79B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A79B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A7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7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7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7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7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79B4"/>
    <w:rPr>
      <w:rFonts w:eastAsiaTheme="majorEastAsia" w:cstheme="majorBidi"/>
      <w:color w:val="272727" w:themeColor="text1" w:themeTint="D8"/>
    </w:rPr>
  </w:style>
  <w:style w:type="paragraph" w:styleId="Title">
    <w:name w:val="Title"/>
    <w:basedOn w:val="Normal"/>
    <w:next w:val="Normal"/>
    <w:link w:val="TitleChar"/>
    <w:uiPriority w:val="10"/>
    <w:qFormat/>
    <w:rsid w:val="002A79B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A79B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A79B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A79B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A79B4"/>
    <w:pPr>
      <w:spacing w:before="160"/>
      <w:jc w:val="center"/>
    </w:pPr>
    <w:rPr>
      <w:i/>
      <w:iCs/>
      <w:color w:val="404040" w:themeColor="text1" w:themeTint="BF"/>
    </w:rPr>
  </w:style>
  <w:style w:type="character" w:customStyle="1" w:styleId="QuoteChar">
    <w:name w:val="Quote Char"/>
    <w:basedOn w:val="DefaultParagraphFont"/>
    <w:link w:val="Quote"/>
    <w:uiPriority w:val="29"/>
    <w:rsid w:val="002A79B4"/>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2A79B4"/>
    <w:pPr>
      <w:ind w:left="720"/>
      <w:contextualSpacing/>
    </w:pPr>
  </w:style>
  <w:style w:type="character" w:styleId="IntenseEmphasis">
    <w:name w:val="Intense Emphasis"/>
    <w:basedOn w:val="DefaultParagraphFont"/>
    <w:uiPriority w:val="21"/>
    <w:qFormat/>
    <w:rsid w:val="002A79B4"/>
    <w:rPr>
      <w:i/>
      <w:iCs/>
      <w:color w:val="0F4761" w:themeColor="accent1" w:themeShade="BF"/>
    </w:rPr>
  </w:style>
  <w:style w:type="paragraph" w:styleId="IntenseQuote">
    <w:name w:val="Intense Quote"/>
    <w:basedOn w:val="Normal"/>
    <w:next w:val="Normal"/>
    <w:link w:val="IntenseQuoteChar"/>
    <w:uiPriority w:val="30"/>
    <w:qFormat/>
    <w:rsid w:val="002A7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79B4"/>
    <w:rPr>
      <w:rFonts w:cs="Mangal"/>
      <w:i/>
      <w:iCs/>
      <w:color w:val="0F4761" w:themeColor="accent1" w:themeShade="BF"/>
    </w:rPr>
  </w:style>
  <w:style w:type="character" w:styleId="IntenseReference">
    <w:name w:val="Intense Reference"/>
    <w:basedOn w:val="DefaultParagraphFont"/>
    <w:uiPriority w:val="32"/>
    <w:qFormat/>
    <w:rsid w:val="002A79B4"/>
    <w:rPr>
      <w:b/>
      <w:bCs/>
      <w:smallCaps/>
      <w:color w:val="0F4761" w:themeColor="accent1" w:themeShade="BF"/>
      <w:spacing w:val="5"/>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1"/>
    <w:locked/>
    <w:rsid w:val="00983493"/>
    <w:rPr>
      <w:rFonts w:cs="Mangal"/>
    </w:rPr>
  </w:style>
  <w:style w:type="table" w:styleId="TableGrid">
    <w:name w:val="Table Grid"/>
    <w:basedOn w:val="TableNormal"/>
    <w:rsid w:val="00AA10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08EE"/>
    <w:pPr>
      <w:autoSpaceDE w:val="0"/>
      <w:autoSpaceDN w:val="0"/>
      <w:adjustRightInd w:val="0"/>
      <w:spacing w:after="0" w:line="240" w:lineRule="auto"/>
    </w:pPr>
    <w:rPr>
      <w:rFonts w:ascii="Palatino Linotype" w:hAnsi="Palatino Linotype" w:cs="Palatino Linotype"/>
      <w:color w:val="000000"/>
      <w:kern w:val="0"/>
      <w:szCs w:val="24"/>
    </w:rPr>
  </w:style>
  <w:style w:type="paragraph" w:styleId="Header">
    <w:name w:val="header"/>
    <w:basedOn w:val="Normal"/>
    <w:link w:val="HeaderChar"/>
    <w:uiPriority w:val="99"/>
    <w:unhideWhenUsed/>
    <w:rsid w:val="00BF7C5F"/>
    <w:pPr>
      <w:tabs>
        <w:tab w:val="center" w:pos="4513"/>
        <w:tab w:val="right" w:pos="9026"/>
      </w:tabs>
    </w:pPr>
  </w:style>
  <w:style w:type="character" w:customStyle="1" w:styleId="HeaderChar">
    <w:name w:val="Header Char"/>
    <w:basedOn w:val="DefaultParagraphFont"/>
    <w:link w:val="Header"/>
    <w:uiPriority w:val="99"/>
    <w:rsid w:val="00BF7C5F"/>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unhideWhenUsed/>
    <w:rsid w:val="00BF7C5F"/>
    <w:pPr>
      <w:tabs>
        <w:tab w:val="center" w:pos="4513"/>
        <w:tab w:val="right" w:pos="9026"/>
      </w:tabs>
    </w:pPr>
  </w:style>
  <w:style w:type="character" w:customStyle="1" w:styleId="FooterChar">
    <w:name w:val="Footer Char"/>
    <w:basedOn w:val="DefaultParagraphFont"/>
    <w:link w:val="Footer"/>
    <w:uiPriority w:val="99"/>
    <w:rsid w:val="00BF7C5F"/>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179639">
      <w:bodyDiv w:val="1"/>
      <w:marLeft w:val="0"/>
      <w:marRight w:val="0"/>
      <w:marTop w:val="0"/>
      <w:marBottom w:val="0"/>
      <w:divBdr>
        <w:top w:val="none" w:sz="0" w:space="0" w:color="auto"/>
        <w:left w:val="none" w:sz="0" w:space="0" w:color="auto"/>
        <w:bottom w:val="none" w:sz="0" w:space="0" w:color="auto"/>
        <w:right w:val="none" w:sz="0" w:space="0" w:color="auto"/>
      </w:divBdr>
    </w:div>
    <w:div w:id="439496424">
      <w:bodyDiv w:val="1"/>
      <w:marLeft w:val="0"/>
      <w:marRight w:val="0"/>
      <w:marTop w:val="0"/>
      <w:marBottom w:val="0"/>
      <w:divBdr>
        <w:top w:val="none" w:sz="0" w:space="0" w:color="auto"/>
        <w:left w:val="none" w:sz="0" w:space="0" w:color="auto"/>
        <w:bottom w:val="none" w:sz="0" w:space="0" w:color="auto"/>
        <w:right w:val="none" w:sz="0" w:space="0" w:color="auto"/>
      </w:divBdr>
    </w:div>
    <w:div w:id="1594316473">
      <w:bodyDiv w:val="1"/>
      <w:marLeft w:val="0"/>
      <w:marRight w:val="0"/>
      <w:marTop w:val="0"/>
      <w:marBottom w:val="0"/>
      <w:divBdr>
        <w:top w:val="none" w:sz="0" w:space="0" w:color="auto"/>
        <w:left w:val="none" w:sz="0" w:space="0" w:color="auto"/>
        <w:bottom w:val="none" w:sz="0" w:space="0" w:color="auto"/>
        <w:right w:val="none" w:sz="0" w:space="0" w:color="auto"/>
      </w:divBdr>
    </w:div>
    <w:div w:id="181109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1656</TotalTime>
  <Pages>4</Pages>
  <Words>1742</Words>
  <Characters>9934</Characters>
  <Application>Microsoft Office Word</Application>
  <DocSecurity>0</DocSecurity>
  <Lines>82</Lines>
  <Paragraphs>23</Paragraphs>
  <ScaleCrop>false</ScaleCrop>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 Singh Rouriya {इंद्र सिंह रौरिया}</dc:creator>
  <cp:keywords/>
  <dc:description/>
  <cp:lastModifiedBy>Chandra Kr Kamat {चंद्र कुमार कामत}</cp:lastModifiedBy>
  <cp:revision>243</cp:revision>
  <cp:lastPrinted>2025-01-23T05:51:00Z</cp:lastPrinted>
  <dcterms:created xsi:type="dcterms:W3CDTF">2024-09-26T06:35:00Z</dcterms:created>
  <dcterms:modified xsi:type="dcterms:W3CDTF">2025-01-30T08:01:00Z</dcterms:modified>
</cp:coreProperties>
</file>